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DD" w:rsidRPr="001F4058" w:rsidRDefault="00C635DD" w:rsidP="004D07A0">
      <w:pPr>
        <w:spacing w:after="0" w:line="240" w:lineRule="auto"/>
        <w:ind w:left="5954"/>
        <w:rPr>
          <w:rFonts w:ascii="GHEA Grapalat" w:eastAsia="Times New Roman" w:hAnsi="GHEA Grapalat"/>
          <w:sz w:val="18"/>
          <w:szCs w:val="18"/>
          <w:lang w:val="nl-NL"/>
        </w:rPr>
      </w:pPr>
      <w:r w:rsidRPr="001F4058">
        <w:rPr>
          <w:rFonts w:ascii="GHEA Grapalat" w:eastAsia="Times New Roman" w:hAnsi="GHEA Grapalat" w:cs="Sylfaen"/>
          <w:bCs/>
          <w:sz w:val="18"/>
          <w:szCs w:val="18"/>
        </w:rPr>
        <w:t>Հավելված</w:t>
      </w:r>
    </w:p>
    <w:p w:rsidR="00C635DD" w:rsidRPr="001F4058" w:rsidRDefault="00C635DD" w:rsidP="004D07A0">
      <w:pPr>
        <w:spacing w:after="0" w:line="240" w:lineRule="auto"/>
        <w:ind w:left="5954"/>
        <w:rPr>
          <w:rFonts w:ascii="GHEA Grapalat" w:eastAsia="Times New Roman" w:hAnsi="GHEA Grapalat"/>
          <w:bCs/>
          <w:sz w:val="18"/>
          <w:szCs w:val="18"/>
          <w:lang w:val="nl-NL"/>
        </w:rPr>
      </w:pPr>
      <w:r w:rsidRPr="001F4058">
        <w:rPr>
          <w:rFonts w:ascii="GHEA Grapalat" w:eastAsia="Times New Roman" w:hAnsi="GHEA Grapalat" w:cs="Sylfaen"/>
          <w:bCs/>
          <w:sz w:val="18"/>
          <w:szCs w:val="18"/>
        </w:rPr>
        <w:t>ՀՀ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r w:rsidRPr="001F4058">
        <w:rPr>
          <w:rFonts w:ascii="GHEA Grapalat" w:eastAsia="Times New Roman" w:hAnsi="GHEA Grapalat"/>
          <w:bCs/>
          <w:sz w:val="18"/>
          <w:szCs w:val="18"/>
        </w:rPr>
        <w:t>Լոռու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r w:rsidRPr="001F4058">
        <w:rPr>
          <w:rFonts w:ascii="GHEA Grapalat" w:eastAsia="Times New Roman" w:hAnsi="GHEA Grapalat"/>
          <w:bCs/>
          <w:sz w:val="18"/>
          <w:szCs w:val="18"/>
        </w:rPr>
        <w:t>մարզի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r w:rsidR="004D07A0"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Ալավերդի </w:t>
      </w:r>
      <w:r w:rsidRPr="001F4058">
        <w:rPr>
          <w:rFonts w:ascii="GHEA Grapalat" w:eastAsia="Times New Roman" w:hAnsi="GHEA Grapalat"/>
          <w:bCs/>
          <w:sz w:val="18"/>
          <w:szCs w:val="18"/>
        </w:rPr>
        <w:t>համայնքի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r w:rsidRPr="001F4058">
        <w:rPr>
          <w:rFonts w:ascii="GHEA Grapalat" w:eastAsia="Times New Roman" w:hAnsi="GHEA Grapalat"/>
          <w:bCs/>
          <w:sz w:val="18"/>
          <w:szCs w:val="18"/>
        </w:rPr>
        <w:t>ավագանու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</w:p>
    <w:p w:rsidR="00C635DD" w:rsidRPr="001F4058" w:rsidRDefault="00C635DD" w:rsidP="004D07A0">
      <w:pPr>
        <w:tabs>
          <w:tab w:val="left" w:pos="6134"/>
        </w:tabs>
        <w:spacing w:after="0" w:line="240" w:lineRule="auto"/>
        <w:ind w:left="5954"/>
        <w:rPr>
          <w:rFonts w:ascii="GHEA Grapalat" w:eastAsia="Times New Roman" w:hAnsi="GHEA Grapalat"/>
          <w:sz w:val="24"/>
          <w:szCs w:val="24"/>
          <w:lang w:val="nl-NL"/>
        </w:rPr>
      </w:pP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201</w:t>
      </w:r>
      <w:r w:rsidR="001F4058"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>6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proofErr w:type="spellStart"/>
      <w:r w:rsidRPr="001F4058">
        <w:rPr>
          <w:rFonts w:ascii="GHEA Grapalat" w:eastAsia="Times New Roman" w:hAnsi="GHEA Grapalat" w:cs="Sylfaen"/>
          <w:bCs/>
          <w:sz w:val="18"/>
          <w:szCs w:val="18"/>
        </w:rPr>
        <w:t>թվականի</w:t>
      </w:r>
      <w:proofErr w:type="spellEnd"/>
      <w:r w:rsidR="004D07A0" w:rsidRPr="001F4058">
        <w:rPr>
          <w:rFonts w:ascii="GHEA Grapalat" w:eastAsia="Times New Roman" w:hAnsi="GHEA Grapalat"/>
          <w:sz w:val="18"/>
          <w:szCs w:val="18"/>
          <w:lang w:val="nl-NL"/>
        </w:rPr>
        <w:t xml:space="preserve">  </w:t>
      </w:r>
      <w:proofErr w:type="spellStart"/>
      <w:r w:rsidR="001F4058">
        <w:rPr>
          <w:rFonts w:ascii="GHEA Grapalat" w:eastAsia="Times New Roman" w:hAnsi="GHEA Grapalat"/>
          <w:sz w:val="18"/>
          <w:szCs w:val="18"/>
          <w:lang w:val="en-US"/>
        </w:rPr>
        <w:t>նոյեմբերի</w:t>
      </w:r>
      <w:proofErr w:type="spellEnd"/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r w:rsidR="004D07A0"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>2</w:t>
      </w:r>
      <w:r w:rsidR="001F4058">
        <w:rPr>
          <w:rFonts w:ascii="GHEA Grapalat" w:eastAsia="Times New Roman" w:hAnsi="GHEA Grapalat"/>
          <w:bCs/>
          <w:sz w:val="18"/>
          <w:szCs w:val="18"/>
          <w:lang w:val="nl-NL"/>
        </w:rPr>
        <w:t>2</w:t>
      </w:r>
      <w:r w:rsidR="004D07A0"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>-ի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N </w:t>
      </w:r>
      <w:r w:rsidR="001F4058">
        <w:rPr>
          <w:rFonts w:ascii="GHEA Grapalat" w:eastAsia="Times New Roman" w:hAnsi="GHEA Grapalat"/>
          <w:bCs/>
          <w:sz w:val="18"/>
          <w:szCs w:val="18"/>
          <w:lang w:val="nl-NL"/>
        </w:rPr>
        <w:t>70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>-</w:t>
      </w:r>
      <w:r w:rsidRPr="001F4058">
        <w:rPr>
          <w:rFonts w:ascii="GHEA Grapalat" w:eastAsia="Times New Roman" w:hAnsi="GHEA Grapalat"/>
          <w:bCs/>
          <w:sz w:val="18"/>
          <w:szCs w:val="18"/>
        </w:rPr>
        <w:t>Ա</w:t>
      </w:r>
      <w:r w:rsidRPr="001F4058">
        <w:rPr>
          <w:rFonts w:ascii="GHEA Grapalat" w:eastAsia="Times New Roman" w:hAnsi="GHEA Grapalat"/>
          <w:bCs/>
          <w:sz w:val="18"/>
          <w:szCs w:val="18"/>
          <w:lang w:val="nl-NL"/>
        </w:rPr>
        <w:t xml:space="preserve"> </w:t>
      </w:r>
      <w:proofErr w:type="spellStart"/>
      <w:r w:rsidRPr="001F4058">
        <w:rPr>
          <w:rFonts w:ascii="GHEA Grapalat" w:eastAsia="Times New Roman" w:hAnsi="GHEA Grapalat" w:cs="Sylfaen"/>
          <w:bCs/>
          <w:sz w:val="18"/>
          <w:szCs w:val="18"/>
        </w:rPr>
        <w:t>որոշման</w:t>
      </w:r>
      <w:proofErr w:type="spellEnd"/>
      <w:r w:rsidRPr="001F4058">
        <w:rPr>
          <w:rFonts w:ascii="GHEA Grapalat" w:eastAsia="Times New Roman" w:hAnsi="GHEA Grapalat"/>
          <w:bCs/>
          <w:sz w:val="15"/>
          <w:lang w:val="nl-NL"/>
        </w:rPr>
        <w:t xml:space="preserve"> </w:t>
      </w:r>
    </w:p>
    <w:p w:rsidR="00C635DD" w:rsidRPr="001F4058" w:rsidRDefault="00C635DD" w:rsidP="00C635DD">
      <w:pPr>
        <w:spacing w:after="0" w:line="240" w:lineRule="auto"/>
        <w:ind w:firstLine="346"/>
        <w:jc w:val="right"/>
        <w:rPr>
          <w:rFonts w:ascii="GHEA Grapalat" w:hAnsi="GHEA Grapalat"/>
          <w:lang w:val="hy-AM"/>
        </w:rPr>
      </w:pPr>
    </w:p>
    <w:p w:rsidR="00655B58" w:rsidRDefault="00655B58" w:rsidP="00C635DD">
      <w:pPr>
        <w:spacing w:after="0" w:line="240" w:lineRule="auto"/>
        <w:ind w:firstLine="346"/>
        <w:jc w:val="right"/>
        <w:rPr>
          <w:rFonts w:ascii="GHEA Grapalat" w:hAnsi="GHEA Grapalat"/>
          <w:lang w:val="hy-AM"/>
        </w:rPr>
      </w:pPr>
    </w:p>
    <w:p w:rsidR="00655B58" w:rsidRPr="00655B58" w:rsidRDefault="00655B58" w:rsidP="00C635DD">
      <w:pPr>
        <w:spacing w:after="0" w:line="240" w:lineRule="auto"/>
        <w:ind w:firstLine="346"/>
        <w:jc w:val="right"/>
        <w:rPr>
          <w:rFonts w:ascii="GHEA Grapalat" w:hAnsi="GHEA Grapalat"/>
          <w:lang w:val="hy-AM"/>
        </w:rPr>
      </w:pPr>
    </w:p>
    <w:p w:rsidR="00F87DF2" w:rsidRPr="00655B58" w:rsidRDefault="00F87DF2" w:rsidP="00F87DF2">
      <w:pPr>
        <w:spacing w:after="0" w:line="240" w:lineRule="auto"/>
        <w:ind w:firstLine="346"/>
        <w:jc w:val="center"/>
        <w:rPr>
          <w:rFonts w:ascii="GHEA Grapalat" w:eastAsia="Times New Roman" w:hAnsi="GHEA Grapalat"/>
          <w:sz w:val="23"/>
          <w:szCs w:val="23"/>
          <w:lang w:val="nl-NL"/>
        </w:rPr>
      </w:pP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Կ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Ա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Ր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Գ</w:t>
      </w:r>
      <w:r w:rsidRPr="00655B58">
        <w:rPr>
          <w:rFonts w:ascii="Times New Roman" w:eastAsia="Times New Roman" w:hAnsi="Times New Roman"/>
          <w:sz w:val="23"/>
          <w:szCs w:val="23"/>
          <w:lang w:val="nl-NL"/>
        </w:rPr>
        <w:t> </w:t>
      </w:r>
    </w:p>
    <w:p w:rsidR="00F87DF2" w:rsidRPr="00655B58" w:rsidRDefault="00F87DF2" w:rsidP="00F87DF2">
      <w:pPr>
        <w:spacing w:after="0" w:line="240" w:lineRule="auto"/>
        <w:ind w:firstLine="346"/>
        <w:jc w:val="center"/>
        <w:rPr>
          <w:rFonts w:ascii="GHEA Grapalat" w:eastAsia="Times New Roman" w:hAnsi="GHEA Grapalat" w:cs="Sylfaen"/>
          <w:b/>
          <w:bCs/>
          <w:sz w:val="23"/>
          <w:szCs w:val="23"/>
          <w:lang w:val="nl-NL"/>
        </w:rPr>
      </w:pP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ՀԱՅԱՍՏԱՆԻ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ՀԱՆՐԱՊԵՏՈՒԹՅԱՆ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ՕՐԵՆՍԴՐՈՒԹՅԱՄԲ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ԱԼԱՎԵՐԴԻ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ՂԵԿԱՎԱՐԻՆ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 </w:t>
      </w:r>
      <w:r w:rsidRPr="002E7B03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ՎԵՐԱՊԱՀՎԱԾ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ԿԱՄԱՎՈՐ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ԼԻԱԶՈՐՈՒԹՅՈՒՆՆԵՐԻ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ԻՐԱԿԱՆԱՑՄԱՆ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ԵՎ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ԴՐԱՆՑ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ՀԱՄԱՐ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ԱՆՀՐԱԺԵՇՏ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ՖԻՆԱՆՍԱԿԱՆ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ՄԻՋՈՑՆԵՐԻ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 </w:t>
      </w:r>
      <w:r w:rsidRPr="002E7B03">
        <w:rPr>
          <w:rFonts w:ascii="GHEA Grapalat" w:eastAsia="Times New Roman" w:hAnsi="GHEA Grapalat"/>
          <w:b/>
          <w:bCs/>
          <w:sz w:val="23"/>
          <w:szCs w:val="23"/>
          <w:lang w:val="hy-AM"/>
        </w:rPr>
        <w:t>ՀԱՏԿԱՑՄԱՆ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nl-NL"/>
        </w:rPr>
        <w:t xml:space="preserve"> </w:t>
      </w:r>
    </w:p>
    <w:p w:rsidR="00F87DF2" w:rsidRPr="00655B58" w:rsidRDefault="00F87DF2" w:rsidP="00F87DF2">
      <w:pPr>
        <w:spacing w:after="0" w:line="240" w:lineRule="auto"/>
        <w:ind w:firstLine="346"/>
        <w:jc w:val="center"/>
        <w:rPr>
          <w:rFonts w:ascii="GHEA Grapalat" w:eastAsia="Times New Roman" w:hAnsi="GHEA Grapalat" w:cs="Sylfaen"/>
          <w:b/>
          <w:bCs/>
          <w:sz w:val="20"/>
          <w:szCs w:val="23"/>
          <w:lang w:val="nl-NL"/>
        </w:rPr>
      </w:pP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nl-NL"/>
        </w:rPr>
      </w:pP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1.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Սույն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կարգով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կարգավորվում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են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Հայաստանի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Հանրապետության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օրենսդրությամբ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Ալավերդի 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համայնքի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ղեկավարին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(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այսուհետև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`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համայնքի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ղեկավար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) 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վերապահ</w:t>
      </w:r>
      <w:r w:rsidRPr="00655B58">
        <w:rPr>
          <w:rFonts w:ascii="GHEA Grapalat" w:eastAsia="Times New Roman" w:hAnsi="GHEA Grapalat" w:cs="Sylfaen"/>
          <w:sz w:val="23"/>
          <w:szCs w:val="23"/>
        </w:rPr>
        <w:t>ված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կամավոր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լիազորությունների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իրականացման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</w:rPr>
        <w:t>և</w:t>
      </w:r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դրանց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համար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անհրաժեշտ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ֆինանսական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միջոցների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հատկացման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կարգի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հետ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կապված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հարաբերությունները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: 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nl-NL"/>
        </w:rPr>
      </w:pPr>
      <w:r w:rsidRPr="00655B58">
        <w:rPr>
          <w:rFonts w:ascii="GHEA Grapalat" w:eastAsia="Times New Roman" w:hAnsi="GHEA Grapalat"/>
          <w:sz w:val="23"/>
          <w:szCs w:val="23"/>
          <w:lang w:val="nl-NL"/>
        </w:rPr>
        <w:t>2.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Ըստ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«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Տեղական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ինքնակառավարման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մասին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»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Հայաստանի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Հանրապետության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օրենքի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համայնքի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ղեկավարը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իրականացնում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«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Տեղական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ինքնակառավարման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մասին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»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Հայաստանի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Հանրապետության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օրենքով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թվարկված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</w:rPr>
        <w:t>և</w:t>
      </w:r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Հայաստանի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Հանրապետության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այլ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օրենքներով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վերապահված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կամավոր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լիազորություններ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>: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«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Տեղական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ինքնակառավարման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մասին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»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Հայաստանի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Հանրապետության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օրենքով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համայնքի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ղեկավարը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իրականացնում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/>
          <w:sz w:val="23"/>
          <w:szCs w:val="23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</w:rPr>
        <w:t>հետևյալ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կամավոր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լիազորությունները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</w:rPr>
        <w:t>՝</w:t>
      </w:r>
    </w:p>
    <w:p w:rsidR="00F87DF2" w:rsidRPr="00655B58" w:rsidRDefault="00F87DF2" w:rsidP="00F87DF2">
      <w:pPr>
        <w:spacing w:after="0" w:line="240" w:lineRule="auto"/>
        <w:ind w:firstLine="346"/>
        <w:rPr>
          <w:rFonts w:ascii="GHEA Grapalat" w:eastAsia="Times New Roman" w:hAnsi="GHEA Grapalat" w:cs="Sylfaen"/>
          <w:sz w:val="20"/>
          <w:szCs w:val="23"/>
          <w:lang w:val="hy-AM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Պաշտպանության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կազմակերպման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firstLine="851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քաղաքացիական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պաշտպանության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մարմինների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գործունեությանը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.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զինծառայողների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ընտանիքների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պաշտպանվածության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բարելավման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ինչպես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զինծառայությունից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արձակվածների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պատերազմի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վետերանների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խնդիրների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լուծմանը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.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3)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բնակչության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հատկապես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երիտասարդության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ռազմահայրենասիրական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դաստիարակությանը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 w:cs="Sylfaen"/>
          <w:b/>
          <w:bCs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Քաղաքաշինության</w:t>
      </w:r>
      <w:r w:rsidRPr="00655B58">
        <w:rPr>
          <w:rFonts w:ascii="GHEA Grapalat" w:eastAsia="Times New Roman" w:hAnsi="GHEA Grapalat" w:cs="Courier New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կոմունալ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տնտեսության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բնակարանային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նշանակության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օբյեկտների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շինարարությունը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կապիտալ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վերանորոգումը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կառուցապատման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3)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կազմում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«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Քաղաքաշինության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մասին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»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Հայաստանի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Հանրապետության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օրենքով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սահմանված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ըստ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մշակվող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քաղաքաշինական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նախագծերը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4)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կազմակերպում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հանգստի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վայրերի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խնամքը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պահպանությունը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5)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կազմակերպում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սանիտարական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մաքրման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կայանքների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շինարարությունը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շահագործումը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 w:cs="Sylfaen"/>
          <w:b/>
          <w:bCs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Հողօգտագործման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սեփականություն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համարվող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հողամասերի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բարելավման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ներտնտեսային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հողաշինարարական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3"/>
          <w:szCs w:val="23"/>
        </w:rPr>
      </w:pPr>
      <w:proofErr w:type="spellStart"/>
      <w:r w:rsidRPr="0070704A">
        <w:rPr>
          <w:rFonts w:ascii="GHEA Grapalat" w:eastAsia="Times New Roman" w:hAnsi="GHEA Grapalat"/>
          <w:b/>
          <w:sz w:val="23"/>
          <w:szCs w:val="23"/>
        </w:rPr>
        <w:t>Տ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</w:rPr>
        <w:t>րանսպորտի</w:t>
      </w:r>
      <w:proofErr w:type="spellEnd"/>
      <w:r w:rsidRPr="00655B58">
        <w:rPr>
          <w:rFonts w:ascii="GHEA Grapalat" w:eastAsia="Times New Roman" w:hAnsi="GHEA Grapalat"/>
          <w:b/>
          <w:bCs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b/>
          <w:bCs/>
          <w:sz w:val="23"/>
          <w:szCs w:val="23"/>
        </w:rPr>
        <w:t>բնագավառում</w:t>
      </w:r>
      <w:proofErr w:type="spellEnd"/>
      <w:r w:rsidRPr="00655B58">
        <w:rPr>
          <w:rFonts w:ascii="GHEA Grapalat" w:eastAsia="Times New Roman" w:hAnsi="GHEA Grapalat" w:cs="Sylfaen"/>
          <w:b/>
          <w:bCs/>
          <w:sz w:val="23"/>
          <w:szCs w:val="23"/>
        </w:rPr>
        <w:t>՝</w:t>
      </w:r>
    </w:p>
    <w:p w:rsidR="00F87DF2" w:rsidRPr="00655B58" w:rsidRDefault="00F87DF2" w:rsidP="00F87DF2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GHEA Grapalat" w:eastAsia="Times New Roman" w:hAnsi="GHEA Grapalat"/>
          <w:sz w:val="23"/>
          <w:szCs w:val="23"/>
        </w:rPr>
      </w:pP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կազմակերպում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</w:rPr>
        <w:t>է</w:t>
      </w:r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համայնքային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ենթակայության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ճանապարհների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,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կամուրջների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</w:rPr>
        <w:t>և</w:t>
      </w:r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ինժեներական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այլ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կառույցների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 xml:space="preserve"> </w:t>
      </w:r>
      <w:proofErr w:type="spellStart"/>
      <w:r w:rsidRPr="00655B58">
        <w:rPr>
          <w:rFonts w:ascii="GHEA Grapalat" w:eastAsia="Times New Roman" w:hAnsi="GHEA Grapalat" w:cs="Sylfaen"/>
          <w:sz w:val="23"/>
          <w:szCs w:val="23"/>
        </w:rPr>
        <w:t>շինարարությունը</w:t>
      </w:r>
      <w:proofErr w:type="spellEnd"/>
      <w:r w:rsidRPr="00655B58">
        <w:rPr>
          <w:rFonts w:ascii="GHEA Grapalat" w:eastAsia="Times New Roman" w:hAnsi="GHEA Grapalat"/>
          <w:sz w:val="23"/>
          <w:szCs w:val="23"/>
        </w:rPr>
        <w:t>:</w:t>
      </w:r>
    </w:p>
    <w:p w:rsidR="00F87DF2" w:rsidRDefault="00F87DF2" w:rsidP="00F87DF2">
      <w:pPr>
        <w:tabs>
          <w:tab w:val="left" w:pos="3015"/>
        </w:tabs>
        <w:spacing w:after="0" w:line="240" w:lineRule="auto"/>
        <w:ind w:firstLine="313"/>
        <w:rPr>
          <w:rFonts w:ascii="GHEA Grapalat" w:eastAsia="Times New Roman" w:hAnsi="GHEA Grapalat"/>
          <w:sz w:val="20"/>
          <w:szCs w:val="23"/>
          <w:lang w:val="hy-AM"/>
        </w:rPr>
      </w:pPr>
    </w:p>
    <w:p w:rsidR="00F87DF2" w:rsidRDefault="00F87DF2" w:rsidP="00F87DF2">
      <w:pPr>
        <w:tabs>
          <w:tab w:val="left" w:pos="3015"/>
        </w:tabs>
        <w:spacing w:after="0" w:line="240" w:lineRule="auto"/>
        <w:ind w:firstLine="313"/>
        <w:rPr>
          <w:rFonts w:ascii="GHEA Grapalat" w:eastAsia="Times New Roman" w:hAnsi="GHEA Grapalat"/>
          <w:sz w:val="20"/>
          <w:szCs w:val="23"/>
          <w:lang w:val="hy-AM"/>
        </w:rPr>
      </w:pPr>
    </w:p>
    <w:p w:rsidR="00F87DF2" w:rsidRPr="00655B58" w:rsidRDefault="00F87DF2" w:rsidP="00F87DF2">
      <w:pPr>
        <w:tabs>
          <w:tab w:val="left" w:pos="3015"/>
        </w:tabs>
        <w:spacing w:after="0" w:line="240" w:lineRule="auto"/>
        <w:ind w:firstLine="313"/>
        <w:rPr>
          <w:rFonts w:ascii="GHEA Grapalat" w:eastAsia="Times New Roman" w:hAnsi="GHEA Grapalat"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Կրթության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մշակույթի</w:t>
      </w:r>
      <w:r w:rsidRPr="00655B58">
        <w:rPr>
          <w:rFonts w:ascii="Arial Unicode" w:eastAsia="Times New Roman" w:hAnsi="Arial Unicode" w:cs="Courier New"/>
          <w:b/>
          <w:bCs/>
          <w:sz w:val="23"/>
          <w:szCs w:val="23"/>
          <w:lang w:val="hy-AM"/>
        </w:rPr>
        <w:t> 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երիտասարդության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հետ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տարվող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աշխատանքների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jc w:val="center"/>
        <w:rPr>
          <w:rFonts w:ascii="GHEA Grapalat" w:eastAsia="Times New Roman" w:hAnsi="GHEA Grapalat"/>
          <w:color w:val="FF0000"/>
          <w:sz w:val="23"/>
          <w:szCs w:val="23"/>
          <w:lang w:val="hy-AM"/>
        </w:rPr>
      </w:pPr>
    </w:p>
    <w:p w:rsidR="00F87DF2" w:rsidRPr="002E7B03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արհեստների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ժողովրդական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ստեղծագործության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գեղարվեստական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ինքնագործունեության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զարգացմանը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2E7B03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տարածքում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գտնվող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պատմամշակութային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հուշարձանների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պահպանությանը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2E7B03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3)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հաշվառում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դասակարգում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տարածում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տարածքում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գտնվող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պատմամշակութային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բնական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տուրիստական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>-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ռեկրեացիոն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ռեսուրսների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մասին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տեղեկատվությունը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2E7B03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4)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երիտասարդության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դերի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բարձրացմանը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2E7B03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5)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հանրակրթական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դպրոցների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գործունեությանը</w:t>
      </w:r>
      <w:r w:rsidRPr="002E7B03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/>
          <w:color w:val="FF0000"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/>
          <w:color w:val="FF0000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Առողջապահության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ֆիզիկական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կուլտուրայի</w:t>
      </w:r>
      <w:r w:rsidRPr="00655B58">
        <w:rPr>
          <w:rFonts w:ascii="Arial Unicode" w:eastAsia="Times New Roman" w:hAnsi="Arial Unicode" w:cs="Courier New"/>
          <w:b/>
          <w:bCs/>
          <w:sz w:val="23"/>
          <w:szCs w:val="23"/>
          <w:lang w:val="hy-AM"/>
        </w:rPr>
        <w:t> 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սպորտի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left="1134" w:hanging="254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սանիտարական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վիճակի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բարելավմանը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առողջապահական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մարմինների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սանիտարահիգիենիկ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հակահամա-ճարակային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կարանտինային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միջոցառումների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3)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նպաստում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ֆիզիկական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կուլտուրայի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սպորտի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զարգացմանը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սպորտային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հրապարակների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մարզական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կառույցների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շինարարություն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ստեղծում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հանգստի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գոտիներ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/>
          <w:color w:val="FF0000"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/>
          <w:color w:val="FF0000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Աշխատանքի</w:t>
      </w:r>
      <w:r w:rsidRPr="00655B58">
        <w:rPr>
          <w:rFonts w:ascii="Arial Unicode" w:eastAsia="Times New Roman" w:hAnsi="Arial Unicode" w:cs="Courier New"/>
          <w:b/>
          <w:bCs/>
          <w:sz w:val="23"/>
          <w:szCs w:val="23"/>
          <w:lang w:val="hy-AM"/>
        </w:rPr>
        <w:t> 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ծառայության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նպաստում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աշխատատեղերի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ստեղծմանը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կազմակերպում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վճարովի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հասարակական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54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միջոցներ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ձեռնարկում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հաշմանդամների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կերակրողին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կորցրած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ընտանիքների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անապահով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խավերի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պայմանների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բարելավման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ուղղությամբ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firstLine="313"/>
        <w:rPr>
          <w:rFonts w:ascii="GHEA Grapalat" w:eastAsia="Times New Roman" w:hAnsi="GHEA Grapalat"/>
          <w:sz w:val="20"/>
          <w:szCs w:val="23"/>
          <w:lang w:val="hy-AM"/>
        </w:rPr>
      </w:pPr>
    </w:p>
    <w:p w:rsidR="00F87DF2" w:rsidRPr="00655B58" w:rsidRDefault="00F87DF2" w:rsidP="00F87DF2">
      <w:pPr>
        <w:spacing w:after="0" w:line="360" w:lineRule="auto"/>
        <w:jc w:val="center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Գյուղատնտեսության</w:t>
      </w:r>
      <w:r w:rsidRPr="00655B58">
        <w:rPr>
          <w:rFonts w:ascii="GHEA Grapalat" w:eastAsia="Times New Roman" w:hAnsi="GHEA Grapalat"/>
          <w:b/>
          <w:bCs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b/>
          <w:bCs/>
          <w:sz w:val="23"/>
          <w:szCs w:val="23"/>
          <w:lang w:val="hy-AM"/>
        </w:rPr>
        <w:t>բնագավառում՝</w:t>
      </w:r>
    </w:p>
    <w:p w:rsidR="00F87DF2" w:rsidRPr="00655B58" w:rsidRDefault="00F87DF2" w:rsidP="00F87DF2">
      <w:pPr>
        <w:spacing w:after="0" w:line="240" w:lineRule="auto"/>
        <w:ind w:left="1134" w:hanging="283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գյուղատնտեսական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. </w:t>
      </w:r>
    </w:p>
    <w:p w:rsidR="00F87DF2" w:rsidRPr="00655B58" w:rsidRDefault="00F87DF2" w:rsidP="00F87DF2">
      <w:pPr>
        <w:spacing w:after="0" w:line="240" w:lineRule="auto"/>
        <w:ind w:left="1134" w:hanging="283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2)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աջակցում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տոհմային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սերմնաբուծական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աշխատանքներին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3.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 Յուրաքանչյուր տարի կամավոր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լիազորությունների իրականացման համար կարող է նախատեսվել  ֆինանսական միջոցներ, որը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կարող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գերազանցել  այդ  տարվա  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բյուջեով նախատեսված սեփական եկամուտների 20 %-ը: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4. Այն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հ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ամայնքի ղեկավարի կողմից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լիազորությունների իրականացման համար պահանջվում է ֆինանսական միջոցների հատկացում՝  համայնքի ղեկավարը դրանք իրականացնում է 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բյուջեով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նախատեսված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հատկացումներին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համապատասխան  և  դրանց համար անհրաժեշտ ֆինանսական միջոցների հատկացման չափերի մասին ավագանու  որոշումների դեպքերում: 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5.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 Այն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հ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ամայնքի ղեկավարի կողմից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լիազորությունների իրականացման համար չի պահանջվում ֆինանսական միջոցների հատկացում՝  համայնքի ղեկավարը դրանք իրականացնում է ինքնուրույն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սեփական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պատասխանատվությամբ: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6.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լիազորությունների իրականացման առաջարկություն կարող են նախաձեռնել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անդամները, </w:t>
      </w:r>
      <w:r w:rsidRPr="00655B58">
        <w:rPr>
          <w:rFonts w:ascii="GHEA Grapalat" w:hAnsi="GHEA Grapalat"/>
          <w:sz w:val="23"/>
          <w:szCs w:val="23"/>
          <w:lang w:val="hy-AM"/>
        </w:rPr>
        <w:t>բնակիչները, հասարակական կազմակերպությունները և միավորումները, ինչպես նաև քաղաքացիական հասարակության այլ  ինստիտուտներ: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color w:val="FF0000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7.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իրականացումը նախաձեռնում 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անդամը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նախաձեռնողը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lastRenderedPageBreak/>
        <w:t>քննարկմանն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առաջարկությունը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նշելով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օրենսդրությամբ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նախատեսված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տեսակը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դրա համար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 ֆինանսական միջոցի չափը և 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հիմնավորումը հավաստող փաստաթղթեր, եթե դրանք </w:t>
      </w:r>
      <w:r w:rsidRPr="00655B58">
        <w:rPr>
          <w:rFonts w:ascii="GHEA Grapalat" w:eastAsia="Times New Roman" w:hAnsi="GHEA Grapalat" w:cs="Sylfaen"/>
          <w:color w:val="000000"/>
          <w:sz w:val="23"/>
          <w:szCs w:val="23"/>
          <w:lang w:val="hy-AM"/>
        </w:rPr>
        <w:t>առկա են</w:t>
      </w:r>
      <w:r w:rsidRPr="00655B58">
        <w:rPr>
          <w:rFonts w:ascii="GHEA Grapalat" w:eastAsia="Times New Roman" w:hAnsi="GHEA Grapalat"/>
          <w:color w:val="000000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8.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 Այն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իրականացումը նախաձեռնում են</w:t>
      </w:r>
      <w:r w:rsidRPr="00655B58">
        <w:rPr>
          <w:rFonts w:ascii="GHEA Grapalat" w:hAnsi="GHEA Grapalat"/>
          <w:sz w:val="23"/>
          <w:szCs w:val="23"/>
          <w:lang w:val="hy-AM"/>
        </w:rPr>
        <w:t xml:space="preserve"> բնակիչները, հասարակական կազմակերպությունները և միավորումները, ինչպես նաև քաղաքացիական հասարակության այլ ինստիտուտները, նախաձեռնողը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դիմում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նշելով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օրենսդրությամբ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նախատեսված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տեսակը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դրա համար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 ֆինանսական միջոցի չափը, 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հիմնավորումը և դրա պատճառը, 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հիմնավորումը հավաստող փաստաթղթեր, եթե դրանք առկա են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9.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դիմումը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8-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րդ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ստանալուց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հետո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`</w:t>
      </w:r>
    </w:p>
    <w:p w:rsidR="00F87DF2" w:rsidRPr="00655B58" w:rsidRDefault="00F87DF2" w:rsidP="00F87DF2">
      <w:pPr>
        <w:spacing w:after="0" w:line="240" w:lineRule="auto"/>
        <w:ind w:left="851" w:hanging="221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1)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համաձայնվելու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մեկամսյա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ժամկետում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ճշտում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դրանց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արժանահավատությունը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հաշվարկում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լիազորության իրականացման համար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գումարի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մեծությունը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կարծիքը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ինչպես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նախաձեռնողի 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ներկայացրած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և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 որոշման նախագիծը ներկայացնում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քննարկմանը և այդ մասին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տեղեկացնում է նախաձեռնողին.</w:t>
      </w:r>
    </w:p>
    <w:p w:rsidR="00F87DF2" w:rsidRPr="00655B58" w:rsidRDefault="00F87DF2" w:rsidP="00F87DF2">
      <w:pPr>
        <w:spacing w:after="0" w:line="240" w:lineRule="auto"/>
        <w:ind w:left="851" w:hanging="221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2)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չհամաձայնելու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նախաձեռնողին`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գրավոր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տեղեկացնում է այդ մասին՝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նշելով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չհամաձայնելու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պատճառները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իրավական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հիմքերը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10.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Եթե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նախաձեռնողը սույն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8-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րդ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ներկայացնելուց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հետո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մեկամսյա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ժամկետում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ստանում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չհամաձայնելու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մասին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գրավոր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պատասխան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ուղարկելու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գրություն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եթե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նախաձեռնողը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համաձայն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չհամաձայնելու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մասին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հիմնավորումներին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ապա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20-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օրյա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ժամկետում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դիմումի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կրկնօրինակը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8-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րդ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կետում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հետ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միասին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իսկ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ղեկավարի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չհամաձայնելու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գրավոր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պատասխանի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առկայության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`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պատասխանի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առարկությունները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ուղղված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դիմումը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ներկայացնում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վերջինիս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քննարկմանը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11.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8-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րդ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10-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րդ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կետերում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փաստաթղթերն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ստանալուց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ինչպես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նախաձեռնությամբ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դեպքում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Հայաստանի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Հանրապետության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օրենսդրությամբ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սահմանված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հարցը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քննարկելուց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հետո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ընդունում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որոշում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`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համաձայնություն տալու կամ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մերժելու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վերաբերյալ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12.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որոշման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մեջ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նշվում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` 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լիազորության տեսակը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դրա համար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անհրաժեշտ ֆինանսական միջոցի չափը և 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հիմնավորումը, իսկ 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իրականացումը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մերժ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դեպքում</w:t>
      </w:r>
      <w:r w:rsidRPr="002E7B03">
        <w:rPr>
          <w:rFonts w:ascii="GHEA Grapalat" w:eastAsia="Times New Roman" w:hAnsi="GHEA Grapalat" w:cs="Sylfaen"/>
          <w:sz w:val="23"/>
          <w:szCs w:val="23"/>
          <w:lang w:val="hy-AM"/>
        </w:rPr>
        <w:t>`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մերժ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ելու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պատճառները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փաստական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և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իրավական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հիմքերը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F87DF2" w:rsidRPr="00655B58" w:rsidRDefault="00F87DF2" w:rsidP="00F87DF2">
      <w:pPr>
        <w:pStyle w:val="Default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color w:val="auto"/>
          <w:sz w:val="23"/>
          <w:szCs w:val="23"/>
          <w:lang w:val="hy-AM"/>
        </w:rPr>
        <w:t xml:space="preserve">13.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Հայաստանի Հանրապետության օրենսդրությամբ համայնքի ղեկավարին վերապահված այլ կամավոր լիազորությունների իրականացման համար համայնքի ղեկավարը կարող է կազմել մշտական կամ ժամանակավոր հանձնաժողովներ:</w:t>
      </w:r>
    </w:p>
    <w:p w:rsidR="00F87DF2" w:rsidRPr="00655B58" w:rsidRDefault="00F87DF2" w:rsidP="00F87DF2">
      <w:pPr>
        <w:spacing w:after="0" w:line="240" w:lineRule="auto"/>
        <w:ind w:left="709" w:hanging="425"/>
        <w:jc w:val="both"/>
        <w:rPr>
          <w:rFonts w:ascii="GHEA Grapalat" w:eastAsia="Times New Roman" w:hAnsi="GHEA Grapalat" w:cs="Sylfaen"/>
          <w:sz w:val="23"/>
          <w:szCs w:val="23"/>
          <w:lang w:val="nl-NL"/>
        </w:rPr>
      </w:pPr>
      <w:r>
        <w:rPr>
          <w:rFonts w:ascii="GHEA Grapalat" w:eastAsia="Times New Roman" w:hAnsi="GHEA Grapalat" w:cs="Sylfaen"/>
          <w:sz w:val="23"/>
          <w:szCs w:val="23"/>
          <w:lang w:val="hy-AM"/>
        </w:rPr>
        <w:t>1</w:t>
      </w:r>
      <w:r w:rsidRPr="00D21B7D">
        <w:rPr>
          <w:rFonts w:ascii="GHEA Grapalat" w:eastAsia="Times New Roman" w:hAnsi="GHEA Grapalat" w:cs="Sylfaen"/>
          <w:sz w:val="23"/>
          <w:szCs w:val="23"/>
          <w:lang w:val="hy-AM"/>
        </w:rPr>
        <w:t>4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.</w:t>
      </w:r>
      <w:r w:rsidRPr="00655B58">
        <w:rPr>
          <w:rFonts w:ascii="Arial Unicode" w:eastAsia="Times New Roman" w:hAnsi="Arial Unicode" w:cs="Sylfaen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Սոցիալապես անապահով ընտանիքներին հատկացվող մեկանգամյա սոցիալական օգնության առավելագույն չափը սահմանվում է 20 (քսան) հազար դրամ: </w:t>
      </w:r>
    </w:p>
    <w:p w:rsidR="00F87DF2" w:rsidRPr="00655B58" w:rsidRDefault="00F87DF2" w:rsidP="00F87DF2">
      <w:pPr>
        <w:spacing w:after="0" w:line="240" w:lineRule="auto"/>
        <w:ind w:left="851" w:firstLine="425"/>
        <w:jc w:val="both"/>
        <w:rPr>
          <w:rFonts w:ascii="GHEA Grapalat" w:eastAsia="Times New Roman" w:hAnsi="GHEA Grapalat"/>
          <w:sz w:val="23"/>
          <w:szCs w:val="23"/>
          <w:lang w:val="nl-NL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lastRenderedPageBreak/>
        <w:t>Արգելվում է սոցիալական օգնության հատկացումը համայնքի բնակիչ չհանդիսացող անձանց, հ</w:t>
      </w:r>
      <w:r>
        <w:rPr>
          <w:rFonts w:ascii="GHEA Grapalat" w:eastAsia="Times New Roman" w:hAnsi="GHEA Grapalat" w:cs="Sylfaen"/>
          <w:sz w:val="23"/>
          <w:szCs w:val="23"/>
          <w:lang w:val="hy-AM"/>
        </w:rPr>
        <w:t xml:space="preserve">ամայնքի ղեկավարի,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համայնքապետարանի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 աշխատակազմի աշխատակիցների ընտանիքի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անդամներին և համայնքի ղեկավարի մերձավոր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բարեկամներին</w:t>
      </w:r>
      <w:bookmarkStart w:id="0" w:name="_GoBack"/>
      <w:bookmarkEnd w:id="0"/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(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ծնող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քույր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եղբայր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երեխա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):</w:t>
      </w:r>
    </w:p>
    <w:p w:rsidR="00F87DF2" w:rsidRPr="00655B58" w:rsidRDefault="00F87DF2" w:rsidP="00F87DF2">
      <w:pPr>
        <w:spacing w:after="0" w:line="240" w:lineRule="auto"/>
        <w:ind w:left="851" w:firstLine="425"/>
        <w:jc w:val="both"/>
        <w:rPr>
          <w:rFonts w:ascii="GHEA Grapalat" w:eastAsia="Times New Roman" w:hAnsi="GHEA Grapalat" w:cs="Sylfaen"/>
          <w:sz w:val="23"/>
          <w:szCs w:val="23"/>
          <w:lang w:val="nl-NL"/>
        </w:rPr>
      </w:pP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Սոցիալական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օգնության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դիմումները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քննարկող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հանձնաժողովին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իրավունք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/>
          <w:sz w:val="23"/>
          <w:szCs w:val="23"/>
          <w:lang w:val="en-US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վերապահվում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սոցիալական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օգնություն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հատկացնելու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եզրակացություններ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տալ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համայնքի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բյուջեի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նկատմամբ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հարկային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պարտականությունները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չկատարած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անձանց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 xml:space="preserve"> /</w:t>
      </w:r>
      <w:proofErr w:type="spellStart"/>
      <w:r w:rsidRPr="00655B58">
        <w:rPr>
          <w:rFonts w:ascii="GHEA Grapalat" w:eastAsia="Times New Roman" w:hAnsi="GHEA Grapalat"/>
          <w:sz w:val="23"/>
          <w:szCs w:val="23"/>
          <w:lang w:val="en-US"/>
        </w:rPr>
        <w:t>ընտանիքներին</w:t>
      </w:r>
      <w:proofErr w:type="spellEnd"/>
      <w:r w:rsidRPr="00655B58">
        <w:rPr>
          <w:rFonts w:ascii="GHEA Grapalat" w:eastAsia="Times New Roman" w:hAnsi="GHEA Grapalat"/>
          <w:sz w:val="23"/>
          <w:szCs w:val="23"/>
          <w:lang w:val="nl-NL"/>
        </w:rPr>
        <w:t>/: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/>
          <w:sz w:val="23"/>
          <w:szCs w:val="23"/>
          <w:lang w:val="hy-AM"/>
        </w:rPr>
        <w:t>15. Զ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ինծառայողների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ընտանիքների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պաշտպանվածության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բարելավման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զինծառայությունից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արձակվածների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պատերազմի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վետերանների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խնդիրների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լուծման, հաշմանդամների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կերակրողին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կորցրած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ընտանիքների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սոցիալապես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անապահով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այլ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խավերի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սոցիալական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պայմանների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բարելավման վերաբերյալ դիմումները  ավագանու  կողմից քննարկվում են միայն  </w:t>
      </w:r>
      <w:r w:rsidRPr="00655B58">
        <w:rPr>
          <w:rFonts w:ascii="GHEA Grapalat" w:hAnsi="GHEA Grapalat"/>
          <w:sz w:val="23"/>
          <w:szCs w:val="23"/>
          <w:lang w:val="hy-AM"/>
        </w:rPr>
        <w:t xml:space="preserve">մշտական գործող հանձնաժողովի կողմից 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կ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լիազորության իրականացման եզրակացության և անհրաժեշտ ֆինանսական միջոցի հատկացման չափի և անհրաժեշտության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հիմնավորման առկայության դեպքում</w:t>
      </w:r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(</w:t>
      </w:r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20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հազար</w:t>
      </w:r>
      <w:proofErr w:type="spellEnd"/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դրամ</w:t>
      </w:r>
      <w:proofErr w:type="spellEnd"/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գումարը</w:t>
      </w:r>
      <w:proofErr w:type="spellEnd"/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գերազանցելու</w:t>
      </w:r>
      <w:proofErr w:type="spellEnd"/>
      <w:r w:rsidRPr="00D21B7D">
        <w:rPr>
          <w:rFonts w:ascii="GHEA Grapalat" w:eastAsia="Times New Roman" w:hAnsi="GHEA Grapalat" w:cs="Sylfaen"/>
          <w:sz w:val="23"/>
          <w:szCs w:val="23"/>
          <w:lang w:val="nl-NL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3"/>
          <w:szCs w:val="23"/>
        </w:rPr>
        <w:t>դեպքում</w:t>
      </w:r>
      <w:proofErr w:type="spellEnd"/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):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Sylfaen" w:eastAsia="Times New Roman" w:hAnsi="Sylfaen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16. Համայնքի նորածին երեխաներ ունեցող ընտանիքներին մեկ երեխայի համար սոցիալական օգնության չափը սահմանվում է 10 (տասը) հազար դրամ: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1</w:t>
      </w:r>
      <w:r w:rsidRPr="00D21B7D">
        <w:rPr>
          <w:rFonts w:ascii="GHEA Grapalat" w:eastAsia="Times New Roman" w:hAnsi="GHEA Grapalat" w:cs="Sylfaen"/>
          <w:sz w:val="23"/>
          <w:szCs w:val="23"/>
          <w:lang w:val="hy-AM"/>
        </w:rPr>
        <w:t>7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. Սոցիալապես անապահով ընտանիքների ուսանողներին ուսման վարձի հատկացումը կարող է իրականացվել միայն պետական բարձրագույն կամ միջնակարգ մասնագիտական ուսումնական հաստատություններում սովորելու դեպքում և առավելագույնը կարող է  հատկացվել տարեկան 2 անգամ՝ ոչ ավելի քան տարեկան ուսման վարձի 50%-ի չափով: Արգելվում է ուսման վարձի հատկացումը համայնքի բնակիչ չհանդիսացող, ինչպես նաև համայնքի բյուջեի նկատմամբ հարկային պարտականությունները չկատարած անձանց, համայնքի ղեկավարի, </w:t>
      </w:r>
      <w:r w:rsidRPr="00D21B7D">
        <w:rPr>
          <w:rFonts w:ascii="GHEA Grapalat" w:eastAsia="Times New Roman" w:hAnsi="GHEA Grapalat" w:cs="Sylfaen"/>
          <w:sz w:val="23"/>
          <w:szCs w:val="23"/>
          <w:lang w:val="hy-AM"/>
        </w:rPr>
        <w:t>համայնքապետարանի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 xml:space="preserve"> աշխատակազմի աշխատակիցների ընտանիքի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անդամներին,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մերձավոր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բարեկամներին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(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ծնող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քույր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եղբայր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,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երեխա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), եթե վերջիններս վարում են համատեղ տնտեսություն: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 w:cs="Sylfaen"/>
          <w:sz w:val="23"/>
          <w:szCs w:val="23"/>
          <w:lang w:val="hy-AM"/>
        </w:rPr>
      </w:pP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1</w:t>
      </w:r>
      <w:r w:rsidRPr="00D21B7D">
        <w:rPr>
          <w:rFonts w:ascii="GHEA Grapalat" w:eastAsia="Times New Roman" w:hAnsi="GHEA Grapalat" w:cs="Sylfaen"/>
          <w:sz w:val="23"/>
          <w:szCs w:val="23"/>
          <w:lang w:val="hy-AM"/>
        </w:rPr>
        <w:t>8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. Համայնքի միայնակ և անժառանգ բնակիչների, սոցիալապես անապահով ընտանիքների` հարազատին կորցրած անձանց հուղարկավորության նպաստի չափը սահմանվում է 50 (հիսուն) հազար դրամ:</w:t>
      </w:r>
    </w:p>
    <w:p w:rsidR="00F87DF2" w:rsidRPr="00655B58" w:rsidRDefault="00F87DF2" w:rsidP="00F87DF2">
      <w:pPr>
        <w:spacing w:after="0" w:line="240" w:lineRule="auto"/>
        <w:ind w:left="709" w:hanging="363"/>
        <w:jc w:val="both"/>
        <w:rPr>
          <w:rFonts w:ascii="GHEA Grapalat" w:eastAsia="Times New Roman" w:hAnsi="GHEA Grapalat"/>
          <w:sz w:val="23"/>
          <w:szCs w:val="23"/>
          <w:lang w:val="hy-AM"/>
        </w:rPr>
      </w:pPr>
      <w:r w:rsidRPr="00D21B7D">
        <w:rPr>
          <w:rFonts w:ascii="GHEA Grapalat" w:eastAsia="Times New Roman" w:hAnsi="GHEA Grapalat" w:cs="Sylfaen"/>
          <w:sz w:val="23"/>
          <w:szCs w:val="23"/>
          <w:lang w:val="hy-AM"/>
        </w:rPr>
        <w:t>19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.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Համայնքի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ավագանու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կողմից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սույն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կարգով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չնախատեսված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կարգով կամավոր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լիազորությունների իրականացումն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արգելվում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 xml:space="preserve"> </w:t>
      </w:r>
      <w:r w:rsidRPr="00655B58">
        <w:rPr>
          <w:rFonts w:ascii="GHEA Grapalat" w:eastAsia="Times New Roman" w:hAnsi="GHEA Grapalat" w:cs="Sylfaen"/>
          <w:sz w:val="23"/>
          <w:szCs w:val="23"/>
          <w:lang w:val="hy-AM"/>
        </w:rPr>
        <w:t>է</w:t>
      </w:r>
      <w:r w:rsidRPr="00655B58">
        <w:rPr>
          <w:rFonts w:ascii="GHEA Grapalat" w:eastAsia="Times New Roman" w:hAnsi="GHEA Grapalat"/>
          <w:sz w:val="23"/>
          <w:szCs w:val="23"/>
          <w:lang w:val="hy-AM"/>
        </w:rPr>
        <w:t>:</w:t>
      </w:r>
    </w:p>
    <w:p w:rsidR="00C635DD" w:rsidRPr="001B16C5" w:rsidRDefault="00C635DD" w:rsidP="00C635DD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hy-AM"/>
        </w:rPr>
      </w:pPr>
    </w:p>
    <w:p w:rsidR="00F43DC1" w:rsidRPr="001F4058" w:rsidRDefault="00F43DC1" w:rsidP="001B16C5">
      <w:pPr>
        <w:autoSpaceDE w:val="0"/>
        <w:autoSpaceDN w:val="0"/>
        <w:adjustRightInd w:val="0"/>
        <w:spacing w:after="0" w:line="240" w:lineRule="auto"/>
        <w:rPr>
          <w:rFonts w:ascii="Arial Unicode" w:hAnsi="Arial Unicode" w:cs="TimesArmenianPSMT"/>
          <w:sz w:val="28"/>
          <w:szCs w:val="24"/>
          <w:lang w:val="hy-AM"/>
        </w:rPr>
      </w:pPr>
    </w:p>
    <w:p w:rsidR="00E71A57" w:rsidRPr="00F87DF2" w:rsidRDefault="001B16C5" w:rsidP="001B16C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28"/>
          <w:szCs w:val="24"/>
          <w:lang w:val="hy-AM"/>
        </w:rPr>
      </w:pPr>
      <w:r w:rsidRPr="00C937D2">
        <w:rPr>
          <w:rFonts w:ascii="GHEA Grapalat" w:hAnsi="GHEA Grapalat" w:cs="TimesArmenianPSMT"/>
          <w:color w:val="FFFFFF" w:themeColor="background1"/>
          <w:sz w:val="28"/>
          <w:szCs w:val="24"/>
          <w:lang w:val="hy-AM"/>
        </w:rPr>
        <w:t xml:space="preserve">     </w:t>
      </w:r>
      <w:r w:rsidR="00C635DD" w:rsidRPr="00F87DF2">
        <w:rPr>
          <w:rFonts w:ascii="GHEA Grapalat" w:hAnsi="GHEA Grapalat" w:cs="TimesArmenianPSMT"/>
          <w:sz w:val="28"/>
          <w:szCs w:val="24"/>
          <w:lang w:val="hy-AM"/>
        </w:rPr>
        <w:t>ԱՇԽԱՏԱԿԱԶՄԻ ՔԱՐՏՈՒՂԱՐ՝</w:t>
      </w:r>
      <w:r w:rsidR="00C635DD" w:rsidRPr="00F87DF2">
        <w:rPr>
          <w:rFonts w:ascii="GHEA Grapalat" w:hAnsi="GHEA Grapalat" w:cs="TimesArmenianPSMT"/>
          <w:sz w:val="28"/>
          <w:szCs w:val="24"/>
          <w:lang w:val="hy-AM"/>
        </w:rPr>
        <w:tab/>
        <w:t xml:space="preserve">                           </w:t>
      </w:r>
      <w:r w:rsidRPr="00F87DF2">
        <w:rPr>
          <w:rFonts w:ascii="GHEA Grapalat" w:hAnsi="GHEA Grapalat" w:cs="TimesArmenianPSMT"/>
          <w:sz w:val="28"/>
          <w:szCs w:val="24"/>
          <w:lang w:val="hy-AM"/>
        </w:rPr>
        <w:tab/>
        <w:t>Ա.Վ. ԷՎՈՅԱՆ</w:t>
      </w:r>
    </w:p>
    <w:p w:rsidR="001B16C5" w:rsidRPr="00F87DF2" w:rsidRDefault="001B16C5" w:rsidP="001B16C5">
      <w:pPr>
        <w:autoSpaceDE w:val="0"/>
        <w:autoSpaceDN w:val="0"/>
        <w:adjustRightInd w:val="0"/>
        <w:spacing w:after="0" w:line="240" w:lineRule="auto"/>
        <w:jc w:val="center"/>
        <w:rPr>
          <w:lang w:val="hy-AM"/>
        </w:rPr>
      </w:pPr>
    </w:p>
    <w:sectPr w:rsidR="001B16C5" w:rsidRPr="00F87DF2" w:rsidSect="000848B0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5DD"/>
    <w:rsid w:val="000848B0"/>
    <w:rsid w:val="001227E8"/>
    <w:rsid w:val="0012704E"/>
    <w:rsid w:val="00127181"/>
    <w:rsid w:val="001B16C5"/>
    <w:rsid w:val="001F4058"/>
    <w:rsid w:val="002B3409"/>
    <w:rsid w:val="002E7B03"/>
    <w:rsid w:val="003A1A04"/>
    <w:rsid w:val="004D07A0"/>
    <w:rsid w:val="00655B58"/>
    <w:rsid w:val="0070704A"/>
    <w:rsid w:val="007125B2"/>
    <w:rsid w:val="00976C83"/>
    <w:rsid w:val="00B250D6"/>
    <w:rsid w:val="00B2580E"/>
    <w:rsid w:val="00BA5E23"/>
    <w:rsid w:val="00C635DD"/>
    <w:rsid w:val="00C937D2"/>
    <w:rsid w:val="00CA4416"/>
    <w:rsid w:val="00D71C88"/>
    <w:rsid w:val="00DB3F65"/>
    <w:rsid w:val="00E71A57"/>
    <w:rsid w:val="00EE1F81"/>
    <w:rsid w:val="00F10FFD"/>
    <w:rsid w:val="00F21091"/>
    <w:rsid w:val="00F43DC1"/>
    <w:rsid w:val="00F87DF2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57"/>
  </w:style>
  <w:style w:type="paragraph" w:styleId="3">
    <w:name w:val="heading 3"/>
    <w:basedOn w:val="a"/>
    <w:next w:val="a"/>
    <w:link w:val="30"/>
    <w:qFormat/>
    <w:rsid w:val="00C635DD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5DD"/>
    <w:rPr>
      <w:rFonts w:ascii="Times Armenian" w:eastAsia="Times New Roman" w:hAnsi="Times Armenian" w:cs="Times New Roman"/>
      <w:color w:val="000000"/>
      <w:sz w:val="28"/>
      <w:szCs w:val="24"/>
      <w:lang w:val="en-US" w:eastAsia="en-US"/>
    </w:rPr>
  </w:style>
  <w:style w:type="paragraph" w:styleId="a3">
    <w:name w:val="Normal (Web)"/>
    <w:basedOn w:val="a"/>
    <w:unhideWhenUsed/>
    <w:rsid w:val="00C6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qFormat/>
    <w:rsid w:val="00C635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5DD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GB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DD"/>
    <w:rPr>
      <w:rFonts w:ascii="Tahoma" w:eastAsia="Calibri" w:hAnsi="Tahoma" w:cs="Tahoma"/>
      <w:sz w:val="16"/>
      <w:szCs w:val="16"/>
      <w:lang w:val="en-GB" w:eastAsia="en-US"/>
    </w:rPr>
  </w:style>
  <w:style w:type="character" w:customStyle="1" w:styleId="showhide">
    <w:name w:val="showhide"/>
    <w:basedOn w:val="a0"/>
    <w:rsid w:val="00C635DD"/>
  </w:style>
  <w:style w:type="character" w:styleId="a7">
    <w:name w:val="Emphasis"/>
    <w:basedOn w:val="a0"/>
    <w:uiPriority w:val="20"/>
    <w:qFormat/>
    <w:rsid w:val="00C635DD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635DD"/>
    <w:rPr>
      <w:rFonts w:ascii="GHEA Grapalat" w:eastAsia="Calibri" w:hAnsi="GHEA Grapalat" w:cs="Times New Roman"/>
      <w:lang w:val="en-US"/>
    </w:rPr>
  </w:style>
  <w:style w:type="paragraph" w:styleId="a9">
    <w:name w:val="header"/>
    <w:basedOn w:val="a"/>
    <w:link w:val="a8"/>
    <w:uiPriority w:val="99"/>
    <w:semiHidden/>
    <w:unhideWhenUsed/>
    <w:rsid w:val="00C635DD"/>
    <w:pPr>
      <w:tabs>
        <w:tab w:val="center" w:pos="4680"/>
        <w:tab w:val="right" w:pos="9360"/>
      </w:tabs>
    </w:pPr>
    <w:rPr>
      <w:rFonts w:ascii="GHEA Grapalat" w:eastAsia="Calibri" w:hAnsi="GHEA Grapalat" w:cs="Times New Roman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C635DD"/>
  </w:style>
  <w:style w:type="character" w:customStyle="1" w:styleId="aa">
    <w:name w:val="Нижний колонтитул Знак"/>
    <w:basedOn w:val="a0"/>
    <w:link w:val="ab"/>
    <w:uiPriority w:val="99"/>
    <w:semiHidden/>
    <w:rsid w:val="00C635DD"/>
    <w:rPr>
      <w:rFonts w:ascii="GHEA Grapalat" w:eastAsia="Calibri" w:hAnsi="GHEA Grapalat" w:cs="Times New Roman"/>
      <w:lang w:val="en-US"/>
    </w:rPr>
  </w:style>
  <w:style w:type="paragraph" w:styleId="ab">
    <w:name w:val="footer"/>
    <w:basedOn w:val="a"/>
    <w:link w:val="aa"/>
    <w:uiPriority w:val="99"/>
    <w:semiHidden/>
    <w:unhideWhenUsed/>
    <w:rsid w:val="00C635DD"/>
    <w:pPr>
      <w:tabs>
        <w:tab w:val="center" w:pos="4680"/>
        <w:tab w:val="right" w:pos="9360"/>
      </w:tabs>
    </w:pPr>
    <w:rPr>
      <w:rFonts w:ascii="GHEA Grapalat" w:eastAsia="Calibri" w:hAnsi="GHEA Grapalat" w:cs="Times New Roman"/>
      <w:lang w:val="en-US"/>
    </w:rPr>
  </w:style>
  <w:style w:type="character" w:customStyle="1" w:styleId="10">
    <w:name w:val="Нижний колонтитул Знак1"/>
    <w:basedOn w:val="a0"/>
    <w:uiPriority w:val="99"/>
    <w:semiHidden/>
    <w:rsid w:val="00C635DD"/>
  </w:style>
  <w:style w:type="paragraph" w:customStyle="1" w:styleId="Default">
    <w:name w:val="Default"/>
    <w:rsid w:val="00C635DD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styleId="ac">
    <w:name w:val="No Spacing"/>
    <w:uiPriority w:val="1"/>
    <w:qFormat/>
    <w:rsid w:val="00C635DD"/>
    <w:pPr>
      <w:spacing w:after="0" w:line="240" w:lineRule="auto"/>
    </w:pPr>
    <w:rPr>
      <w:rFonts w:ascii="GHEA Grapalat" w:eastAsia="Calibri" w:hAnsi="GHEA Grapalat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B04B-62E9-4734-A091-9B896F9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18</cp:revision>
  <cp:lastPrinted>2016-11-23T07:36:00Z</cp:lastPrinted>
  <dcterms:created xsi:type="dcterms:W3CDTF">2014-11-17T06:04:00Z</dcterms:created>
  <dcterms:modified xsi:type="dcterms:W3CDTF">2016-11-23T07:36:00Z</dcterms:modified>
</cp:coreProperties>
</file>