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32"/>
          <w:szCs w:val="24"/>
        </w:rPr>
      </w:pPr>
    </w:p>
    <w:p w:rsidR="008D0769" w:rsidRPr="007A2548" w:rsidRDefault="008D0769" w:rsidP="005B66EA">
      <w:pPr>
        <w:spacing w:before="60" w:after="60" w:line="240" w:lineRule="auto"/>
        <w:jc w:val="center"/>
        <w:rPr>
          <w:rFonts w:ascii="Sylfaen" w:hAnsi="Sylfaen"/>
          <w:sz w:val="32"/>
          <w:szCs w:val="24"/>
        </w:rPr>
      </w:pPr>
    </w:p>
    <w:p w:rsidR="000805A3" w:rsidRDefault="007A2548" w:rsidP="005B66EA">
      <w:pPr>
        <w:spacing w:before="60" w:after="60" w:line="240" w:lineRule="auto"/>
        <w:jc w:val="center"/>
        <w:rPr>
          <w:rFonts w:ascii="Sylfaen" w:hAnsi="Sylfaen"/>
          <w:b/>
          <w:sz w:val="40"/>
          <w:szCs w:val="24"/>
        </w:rPr>
      </w:pPr>
      <w:r w:rsidRPr="007A2548">
        <w:rPr>
          <w:rFonts w:ascii="Sylfaen" w:hAnsi="Sylfaen" w:cs="Sylfaen"/>
          <w:b/>
          <w:sz w:val="40"/>
          <w:szCs w:val="24"/>
        </w:rPr>
        <w:t>ՀԱՅԱՍՏԱՆԻ</w:t>
      </w:r>
      <w:r w:rsidRPr="007A2548">
        <w:rPr>
          <w:rFonts w:ascii="Sylfaen" w:hAnsi="Sylfaen"/>
          <w:b/>
          <w:sz w:val="40"/>
          <w:szCs w:val="24"/>
        </w:rPr>
        <w:t xml:space="preserve"> </w:t>
      </w:r>
      <w:r w:rsidRPr="007A2548">
        <w:rPr>
          <w:rFonts w:ascii="Sylfaen" w:hAnsi="Sylfaen" w:cs="Sylfaen"/>
          <w:b/>
          <w:sz w:val="40"/>
          <w:szCs w:val="24"/>
        </w:rPr>
        <w:t>ՀԱՆՐԱՊԵՏՈՒԹՅԱՆ</w:t>
      </w: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b/>
          <w:sz w:val="40"/>
          <w:szCs w:val="24"/>
        </w:rPr>
      </w:pPr>
      <w:r w:rsidRPr="007A2548">
        <w:rPr>
          <w:rFonts w:ascii="Sylfaen" w:hAnsi="Sylfaen" w:cs="Sylfaen"/>
          <w:b/>
          <w:sz w:val="40"/>
          <w:szCs w:val="24"/>
        </w:rPr>
        <w:t>ԼՈՌՈՒ</w:t>
      </w:r>
      <w:r w:rsidRPr="007A2548">
        <w:rPr>
          <w:rFonts w:ascii="Sylfaen" w:hAnsi="Sylfaen"/>
          <w:b/>
          <w:sz w:val="40"/>
          <w:szCs w:val="24"/>
        </w:rPr>
        <w:t xml:space="preserve"> </w:t>
      </w:r>
      <w:r w:rsidRPr="007A2548">
        <w:rPr>
          <w:rFonts w:ascii="Sylfaen" w:hAnsi="Sylfaen" w:cs="Sylfaen"/>
          <w:b/>
          <w:sz w:val="40"/>
          <w:szCs w:val="24"/>
        </w:rPr>
        <w:t>ՄԱՐԶԻ</w:t>
      </w:r>
      <w:r w:rsidRPr="007A2548">
        <w:rPr>
          <w:rFonts w:ascii="Sylfaen" w:hAnsi="Sylfaen"/>
          <w:b/>
          <w:sz w:val="40"/>
          <w:szCs w:val="24"/>
        </w:rPr>
        <w:t xml:space="preserve"> </w:t>
      </w:r>
    </w:p>
    <w:p w:rsidR="007A2548" w:rsidRPr="007A2548" w:rsidRDefault="007A2548" w:rsidP="005B66EA">
      <w:pPr>
        <w:spacing w:before="60" w:after="60" w:line="240" w:lineRule="auto"/>
        <w:jc w:val="center"/>
        <w:rPr>
          <w:rFonts w:ascii="Sylfaen" w:hAnsi="Sylfaen"/>
          <w:b/>
          <w:sz w:val="40"/>
          <w:szCs w:val="24"/>
        </w:rPr>
      </w:pPr>
      <w:r w:rsidRPr="007A2548">
        <w:rPr>
          <w:rFonts w:ascii="Sylfaen" w:hAnsi="Sylfaen" w:cs="Sylfaen"/>
          <w:b/>
          <w:sz w:val="40"/>
          <w:szCs w:val="24"/>
        </w:rPr>
        <w:t>ԱԼԱՎԵՐԴՈՒ</w:t>
      </w:r>
      <w:r w:rsidRPr="007A2548">
        <w:rPr>
          <w:rFonts w:ascii="Sylfaen" w:hAnsi="Sylfaen"/>
          <w:b/>
          <w:sz w:val="40"/>
          <w:szCs w:val="24"/>
        </w:rPr>
        <w:t xml:space="preserve"> </w:t>
      </w:r>
      <w:r w:rsidRPr="007A2548">
        <w:rPr>
          <w:rFonts w:ascii="Sylfaen" w:hAnsi="Sylfaen" w:cs="Sylfaen"/>
          <w:b/>
          <w:sz w:val="40"/>
          <w:szCs w:val="24"/>
        </w:rPr>
        <w:t>ՀԱՄԱՅՆՔԱՊԵՏԱՐԱՆԻ</w:t>
      </w:r>
      <w:r w:rsidRPr="007A2548">
        <w:rPr>
          <w:rFonts w:ascii="Sylfaen" w:hAnsi="Sylfaen"/>
          <w:b/>
          <w:sz w:val="40"/>
          <w:szCs w:val="24"/>
        </w:rPr>
        <w:t xml:space="preserve"> </w:t>
      </w:r>
      <w:r w:rsidRPr="007A2548">
        <w:rPr>
          <w:rFonts w:ascii="Sylfaen" w:hAnsi="Sylfaen" w:cs="Sylfaen"/>
          <w:b/>
          <w:sz w:val="40"/>
          <w:szCs w:val="24"/>
        </w:rPr>
        <w:t>ԱՇԽԱՏԱԿԱԶՄ</w:t>
      </w:r>
      <w:r w:rsidRPr="007A2548">
        <w:rPr>
          <w:rFonts w:ascii="Sylfaen" w:hAnsi="Sylfaen"/>
          <w:b/>
          <w:sz w:val="40"/>
          <w:szCs w:val="24"/>
        </w:rPr>
        <w:t xml:space="preserve"> </w:t>
      </w:r>
      <w:r w:rsidRPr="007A2548">
        <w:rPr>
          <w:rFonts w:ascii="Sylfaen" w:hAnsi="Sylfaen" w:cs="Sylfaen"/>
          <w:b/>
          <w:sz w:val="40"/>
          <w:szCs w:val="24"/>
        </w:rPr>
        <w:t>ՀԱՄԱՅՆՔԱՅԻՆ</w:t>
      </w:r>
      <w:r w:rsidRPr="007A2548">
        <w:rPr>
          <w:rFonts w:ascii="Sylfaen" w:hAnsi="Sylfaen"/>
          <w:b/>
          <w:sz w:val="40"/>
          <w:szCs w:val="24"/>
        </w:rPr>
        <w:t xml:space="preserve"> </w:t>
      </w:r>
      <w:r w:rsidRPr="007A2548">
        <w:rPr>
          <w:rFonts w:ascii="Sylfaen" w:hAnsi="Sylfaen" w:cs="Sylfaen"/>
          <w:b/>
          <w:sz w:val="40"/>
          <w:szCs w:val="24"/>
        </w:rPr>
        <w:t>ԿԱՌԱՎԱՐՉԱԿԱՆ</w:t>
      </w:r>
      <w:r w:rsidRPr="007A2548">
        <w:rPr>
          <w:rFonts w:ascii="Sylfaen" w:hAnsi="Sylfaen"/>
          <w:b/>
          <w:sz w:val="40"/>
          <w:szCs w:val="24"/>
        </w:rPr>
        <w:t xml:space="preserve"> </w:t>
      </w:r>
      <w:r w:rsidRPr="007A2548">
        <w:rPr>
          <w:rFonts w:ascii="Sylfaen" w:hAnsi="Sylfaen" w:cs="Sylfaen"/>
          <w:b/>
          <w:sz w:val="40"/>
          <w:szCs w:val="24"/>
        </w:rPr>
        <w:t>ՀԻՄՆԱՐԿ</w:t>
      </w:r>
    </w:p>
    <w:p w:rsidR="007A2548" w:rsidRPr="007A2548" w:rsidRDefault="007A2548" w:rsidP="005B66EA">
      <w:pPr>
        <w:spacing w:before="60" w:after="60" w:line="240" w:lineRule="auto"/>
        <w:jc w:val="center"/>
        <w:rPr>
          <w:rFonts w:ascii="Sylfaen" w:hAnsi="Sylfaen"/>
          <w:b/>
          <w:sz w:val="32"/>
          <w:szCs w:val="24"/>
        </w:rPr>
      </w:pPr>
    </w:p>
    <w:p w:rsidR="007A2548" w:rsidRPr="007A2548" w:rsidRDefault="007A2548" w:rsidP="005B66EA">
      <w:pPr>
        <w:spacing w:before="60" w:after="60" w:line="240" w:lineRule="auto"/>
        <w:jc w:val="center"/>
        <w:rPr>
          <w:rFonts w:ascii="Sylfaen" w:hAnsi="Sylfaen"/>
          <w:b/>
          <w:sz w:val="32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 w:cs="Sylfaen"/>
          <w:b/>
          <w:sz w:val="72"/>
          <w:szCs w:val="24"/>
        </w:rPr>
      </w:pPr>
      <w:r w:rsidRPr="007A2548">
        <w:rPr>
          <w:rFonts w:ascii="Sylfaen" w:hAnsi="Sylfaen" w:cs="Sylfaen"/>
          <w:b/>
          <w:sz w:val="72"/>
          <w:szCs w:val="24"/>
        </w:rPr>
        <w:t>Ծ</w:t>
      </w:r>
      <w:r w:rsidRPr="007A2548">
        <w:rPr>
          <w:rFonts w:ascii="Sylfaen" w:hAnsi="Sylfaen" w:cs="Sylfaen"/>
          <w:b/>
          <w:sz w:val="72"/>
          <w:szCs w:val="24"/>
          <w:lang w:val="hy-AM"/>
        </w:rPr>
        <w:t xml:space="preserve"> </w:t>
      </w:r>
      <w:r w:rsidRPr="007A2548">
        <w:rPr>
          <w:rFonts w:ascii="Sylfaen" w:hAnsi="Sylfaen" w:cs="Sylfaen"/>
          <w:b/>
          <w:sz w:val="72"/>
          <w:szCs w:val="24"/>
        </w:rPr>
        <w:t>Ր</w:t>
      </w:r>
      <w:r w:rsidRPr="007A2548">
        <w:rPr>
          <w:rFonts w:ascii="Sylfaen" w:hAnsi="Sylfaen" w:cs="Sylfaen"/>
          <w:b/>
          <w:sz w:val="72"/>
          <w:szCs w:val="24"/>
          <w:lang w:val="hy-AM"/>
        </w:rPr>
        <w:t xml:space="preserve"> </w:t>
      </w:r>
      <w:r w:rsidRPr="007A2548">
        <w:rPr>
          <w:rFonts w:ascii="Sylfaen" w:hAnsi="Sylfaen" w:cs="Sylfaen"/>
          <w:b/>
          <w:sz w:val="72"/>
          <w:szCs w:val="24"/>
        </w:rPr>
        <w:t>Ա</w:t>
      </w:r>
      <w:r w:rsidRPr="007A2548">
        <w:rPr>
          <w:rFonts w:ascii="Sylfaen" w:hAnsi="Sylfaen" w:cs="Sylfaen"/>
          <w:b/>
          <w:sz w:val="72"/>
          <w:szCs w:val="24"/>
          <w:lang w:val="hy-AM"/>
        </w:rPr>
        <w:t xml:space="preserve"> </w:t>
      </w:r>
      <w:r w:rsidRPr="007A2548">
        <w:rPr>
          <w:rFonts w:ascii="Sylfaen" w:hAnsi="Sylfaen" w:cs="Sylfaen"/>
          <w:b/>
          <w:sz w:val="72"/>
          <w:szCs w:val="24"/>
        </w:rPr>
        <w:t>Գ</w:t>
      </w:r>
      <w:r w:rsidRPr="007A2548">
        <w:rPr>
          <w:rFonts w:ascii="Sylfaen" w:hAnsi="Sylfaen" w:cs="Sylfaen"/>
          <w:b/>
          <w:sz w:val="72"/>
          <w:szCs w:val="24"/>
          <w:lang w:val="hy-AM"/>
        </w:rPr>
        <w:t xml:space="preserve"> </w:t>
      </w:r>
      <w:r w:rsidRPr="007A2548">
        <w:rPr>
          <w:rFonts w:ascii="Sylfaen" w:hAnsi="Sylfaen" w:cs="Sylfaen"/>
          <w:b/>
          <w:sz w:val="72"/>
          <w:szCs w:val="24"/>
        </w:rPr>
        <w:t>Ի</w:t>
      </w:r>
      <w:r w:rsidRPr="007A2548">
        <w:rPr>
          <w:rFonts w:ascii="Sylfaen" w:hAnsi="Sylfaen" w:cs="Sylfaen"/>
          <w:b/>
          <w:sz w:val="72"/>
          <w:szCs w:val="24"/>
          <w:lang w:val="hy-AM"/>
        </w:rPr>
        <w:t xml:space="preserve"> </w:t>
      </w:r>
      <w:r w:rsidRPr="007A2548">
        <w:rPr>
          <w:rFonts w:ascii="Sylfaen" w:hAnsi="Sylfaen" w:cs="Sylfaen"/>
          <w:b/>
          <w:sz w:val="72"/>
          <w:szCs w:val="24"/>
        </w:rPr>
        <w:t>Ր</w:t>
      </w: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b/>
          <w:sz w:val="32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b/>
          <w:sz w:val="32"/>
          <w:szCs w:val="24"/>
        </w:rPr>
      </w:pPr>
    </w:p>
    <w:p w:rsidR="007A2548" w:rsidRPr="007A2548" w:rsidRDefault="007A2548" w:rsidP="005B66EA">
      <w:pPr>
        <w:spacing w:before="60" w:after="60" w:line="240" w:lineRule="auto"/>
        <w:jc w:val="center"/>
        <w:rPr>
          <w:rFonts w:ascii="Sylfaen" w:hAnsi="Sylfaen"/>
          <w:b/>
          <w:sz w:val="32"/>
          <w:szCs w:val="24"/>
        </w:rPr>
      </w:pPr>
    </w:p>
    <w:p w:rsidR="007A2548" w:rsidRPr="007A2548" w:rsidRDefault="007A2548" w:rsidP="005B66EA">
      <w:pPr>
        <w:spacing w:before="60" w:after="60" w:line="240" w:lineRule="auto"/>
        <w:jc w:val="center"/>
        <w:rPr>
          <w:rFonts w:ascii="Sylfaen" w:hAnsi="Sylfaen"/>
          <w:b/>
          <w:sz w:val="40"/>
          <w:szCs w:val="24"/>
        </w:rPr>
      </w:pPr>
      <w:r w:rsidRPr="007A2548">
        <w:rPr>
          <w:rFonts w:ascii="Sylfaen" w:hAnsi="Sylfaen" w:cs="Sylfaen"/>
          <w:b/>
          <w:sz w:val="40"/>
          <w:szCs w:val="24"/>
        </w:rPr>
        <w:t>ԱԼԱՎԵՐԴԻ</w:t>
      </w:r>
      <w:r w:rsidRPr="007A2548">
        <w:rPr>
          <w:rFonts w:ascii="Sylfaen" w:hAnsi="Sylfaen"/>
          <w:b/>
          <w:sz w:val="40"/>
          <w:szCs w:val="24"/>
        </w:rPr>
        <w:t xml:space="preserve"> </w:t>
      </w:r>
      <w:r w:rsidRPr="007A2548">
        <w:rPr>
          <w:rFonts w:ascii="Sylfaen" w:hAnsi="Sylfaen" w:cs="Sylfaen"/>
          <w:b/>
          <w:sz w:val="40"/>
          <w:szCs w:val="24"/>
        </w:rPr>
        <w:t>ՀԱՄԱՅՆՔԻ</w:t>
      </w:r>
      <w:r w:rsidRPr="007A2548">
        <w:rPr>
          <w:rFonts w:ascii="Sylfaen" w:hAnsi="Sylfaen"/>
          <w:b/>
          <w:sz w:val="40"/>
          <w:szCs w:val="24"/>
        </w:rPr>
        <w:t xml:space="preserve"> 2024</w:t>
      </w:r>
      <w:r w:rsidRPr="007A2548">
        <w:rPr>
          <w:rFonts w:ascii="Sylfaen" w:hAnsi="Sylfaen" w:cs="Sylfaen"/>
          <w:b/>
          <w:sz w:val="40"/>
          <w:szCs w:val="24"/>
        </w:rPr>
        <w:t>Թ</w:t>
      </w:r>
      <w:r w:rsidRPr="007A2548">
        <w:rPr>
          <w:rFonts w:ascii="Sylfaen" w:hAnsi="Sylfaen"/>
          <w:b/>
          <w:sz w:val="40"/>
          <w:szCs w:val="24"/>
        </w:rPr>
        <w:t>.</w:t>
      </w:r>
    </w:p>
    <w:p w:rsidR="001319BF" w:rsidRPr="003644A6" w:rsidRDefault="00BE0417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b/>
          <w:sz w:val="40"/>
          <w:szCs w:val="24"/>
          <w:lang w:val="hy-AM"/>
        </w:rPr>
        <w:t xml:space="preserve">ՀԱՄԱՅՆՔԱՅԻՆ ՄԱՍՀԱՆՈՒՄՆԵՐԻ </w:t>
      </w:r>
      <w:r>
        <w:rPr>
          <w:rFonts w:ascii="Sylfaen" w:hAnsi="Sylfaen" w:cs="Sylfaen"/>
          <w:b/>
          <w:sz w:val="40"/>
          <w:szCs w:val="24"/>
        </w:rPr>
        <w:t>(</w:t>
      </w:r>
      <w:r w:rsidRPr="008A7CF5">
        <w:rPr>
          <w:rFonts w:ascii="Sylfaen" w:hAnsi="Sylfaen" w:cs="Sylfaen"/>
          <w:b/>
          <w:sz w:val="40"/>
          <w:szCs w:val="24"/>
          <w:lang w:val="hy-AM"/>
        </w:rPr>
        <w:t>ՌՈՅԱԼԹԻ</w:t>
      </w:r>
      <w:r>
        <w:rPr>
          <w:rFonts w:ascii="Sylfaen" w:hAnsi="Sylfaen" w:cs="Sylfaen"/>
          <w:b/>
          <w:sz w:val="40"/>
          <w:szCs w:val="24"/>
        </w:rPr>
        <w:t>)</w:t>
      </w:r>
      <w:r>
        <w:rPr>
          <w:rFonts w:ascii="Sylfaen" w:hAnsi="Sylfaen" w:cs="Sylfaen"/>
          <w:b/>
          <w:sz w:val="40"/>
          <w:szCs w:val="24"/>
          <w:lang w:val="hy-AM"/>
        </w:rPr>
        <w:t xml:space="preserve"> ԾԱԽՍՄԱՆ </w:t>
      </w:r>
      <w:r w:rsidR="003644A6">
        <w:rPr>
          <w:rFonts w:ascii="Sylfaen" w:hAnsi="Sylfaen" w:cs="Sylfaen"/>
          <w:b/>
          <w:sz w:val="40"/>
          <w:szCs w:val="24"/>
        </w:rPr>
        <w:t xml:space="preserve"> </w:t>
      </w: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2A6C78" w:rsidRDefault="002A6C7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8D0769" w:rsidRDefault="008D0769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</w:rPr>
      </w:pPr>
    </w:p>
    <w:p w:rsidR="007A2548" w:rsidRDefault="007A2548" w:rsidP="005B66EA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ԱԼԱՎԵՐԴԻ 2023Թ</w:t>
      </w:r>
    </w:p>
    <w:p w:rsidR="005B66EA" w:rsidRDefault="005B66EA" w:rsidP="005B66EA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7F60D2" w:rsidRDefault="007F60D2" w:rsidP="005B66EA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63EEB" w:rsidRPr="005B66EA" w:rsidRDefault="00363EEB" w:rsidP="005B66EA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  <w:r w:rsidRPr="005B66EA">
        <w:rPr>
          <w:rFonts w:ascii="Sylfaen" w:hAnsi="Sylfaen"/>
          <w:b/>
          <w:sz w:val="24"/>
          <w:szCs w:val="24"/>
          <w:lang w:val="hy-AM"/>
        </w:rPr>
        <w:t xml:space="preserve">Ծրագրի </w:t>
      </w:r>
      <w:r w:rsidR="00962C30" w:rsidRPr="005B66EA">
        <w:rPr>
          <w:rFonts w:ascii="Sylfaen" w:hAnsi="Sylfaen"/>
          <w:b/>
          <w:sz w:val="24"/>
          <w:szCs w:val="24"/>
          <w:lang w:val="hy-AM"/>
        </w:rPr>
        <w:t>նկարագրությունը</w:t>
      </w:r>
    </w:p>
    <w:p w:rsidR="00594A07" w:rsidRDefault="00594A07" w:rsidP="005B66EA">
      <w:pPr>
        <w:spacing w:before="60" w:after="60" w:line="240" w:lineRule="auto"/>
        <w:ind w:firstLine="360"/>
        <w:jc w:val="both"/>
        <w:rPr>
          <w:rFonts w:ascii="Sylfaen" w:hAnsi="Sylfaen"/>
          <w:sz w:val="24"/>
          <w:szCs w:val="24"/>
          <w:highlight w:val="yellow"/>
          <w:lang w:val="hy-AM"/>
        </w:rPr>
      </w:pPr>
      <w:r w:rsidRPr="00594A07">
        <w:rPr>
          <w:rFonts w:ascii="Sylfaen" w:hAnsi="Sylfaen"/>
          <w:sz w:val="24"/>
          <w:szCs w:val="24"/>
          <w:lang w:val="hy-AM"/>
        </w:rPr>
        <w:t>Ալավերդի խոշորացված համայնքի</w:t>
      </w:r>
      <w:r>
        <w:rPr>
          <w:rFonts w:ascii="Sylfaen" w:hAnsi="Sylfaen"/>
          <w:sz w:val="24"/>
          <w:szCs w:val="24"/>
          <w:lang w:val="hy-AM"/>
        </w:rPr>
        <w:t xml:space="preserve"> 28 բնակավայրերից </w:t>
      </w:r>
      <w:r w:rsidR="007F60D2">
        <w:rPr>
          <w:rFonts w:ascii="Sylfaen" w:hAnsi="Sylfaen"/>
          <w:sz w:val="24"/>
          <w:szCs w:val="24"/>
          <w:lang w:val="hy-AM"/>
        </w:rPr>
        <w:t>չորսը</w:t>
      </w:r>
      <w:r>
        <w:rPr>
          <w:rFonts w:ascii="Sylfaen" w:hAnsi="Sylfaen"/>
          <w:sz w:val="24"/>
          <w:szCs w:val="24"/>
          <w:lang w:val="hy-AM"/>
        </w:rPr>
        <w:t xml:space="preserve"> հանդիսանում են ռոյալթի վճարած կազմակերպությունների ազդակիր բնակավայր</w:t>
      </w:r>
      <w:r w:rsidR="00640266">
        <w:rPr>
          <w:rFonts w:ascii="Sylfaen" w:hAnsi="Sylfaen"/>
          <w:sz w:val="24"/>
          <w:szCs w:val="24"/>
          <w:lang w:val="hy-AM"/>
        </w:rPr>
        <w:t>եր</w:t>
      </w:r>
      <w:r>
        <w:rPr>
          <w:rFonts w:ascii="Sylfaen" w:hAnsi="Sylfaen"/>
          <w:sz w:val="24"/>
          <w:szCs w:val="24"/>
          <w:lang w:val="hy-AM"/>
        </w:rPr>
        <w:t>:</w:t>
      </w:r>
      <w:r w:rsidR="009460D8" w:rsidRPr="00FF2351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Այդ </w:t>
      </w:r>
      <w:r w:rsidR="00D514BF">
        <w:rPr>
          <w:rFonts w:ascii="Sylfaen" w:hAnsi="Sylfaen"/>
          <w:sz w:val="24"/>
          <w:szCs w:val="24"/>
          <w:lang w:val="hy-AM"/>
        </w:rPr>
        <w:t xml:space="preserve">բնակավայրերի </w:t>
      </w:r>
      <w:r w:rsidR="009B4ED5">
        <w:rPr>
          <w:rFonts w:ascii="Sylfaen" w:hAnsi="Sylfaen"/>
          <w:sz w:val="24"/>
          <w:szCs w:val="24"/>
          <w:lang w:val="hy-AM"/>
        </w:rPr>
        <w:t>ճ</w:t>
      </w:r>
      <w:r w:rsidR="009B4ED5" w:rsidRPr="009B4ED5">
        <w:rPr>
          <w:rFonts w:ascii="Sylfaen" w:hAnsi="Sylfaen"/>
          <w:sz w:val="24"/>
          <w:szCs w:val="24"/>
          <w:lang w:val="hy-AM"/>
        </w:rPr>
        <w:t xml:space="preserve">անապարհների ներկա </w:t>
      </w:r>
      <w:r w:rsidR="00DA1B17">
        <w:rPr>
          <w:rFonts w:ascii="Sylfaen" w:hAnsi="Sylfaen"/>
          <w:sz w:val="24"/>
          <w:szCs w:val="24"/>
          <w:lang w:val="hy-AM"/>
        </w:rPr>
        <w:t>վատ</w:t>
      </w:r>
      <w:r w:rsidR="009B4ED5">
        <w:rPr>
          <w:rFonts w:ascii="Sylfaen" w:hAnsi="Sylfaen"/>
          <w:sz w:val="24"/>
          <w:szCs w:val="24"/>
          <w:lang w:val="hy-AM"/>
        </w:rPr>
        <w:t xml:space="preserve"> </w:t>
      </w:r>
      <w:r w:rsidR="009B4ED5" w:rsidRPr="009B4ED5">
        <w:rPr>
          <w:rFonts w:ascii="Sylfaen" w:hAnsi="Sylfaen"/>
          <w:sz w:val="24"/>
          <w:szCs w:val="24"/>
          <w:lang w:val="hy-AM"/>
        </w:rPr>
        <w:t>վիճակ</w:t>
      </w:r>
      <w:r w:rsidR="000942EA">
        <w:rPr>
          <w:rFonts w:ascii="Sylfaen" w:hAnsi="Sylfaen"/>
          <w:sz w:val="24"/>
          <w:szCs w:val="24"/>
          <w:lang w:val="hy-AM"/>
        </w:rPr>
        <w:t>ը</w:t>
      </w:r>
      <w:r w:rsidR="009B4ED5">
        <w:rPr>
          <w:rFonts w:ascii="Sylfaen" w:hAnsi="Sylfaen"/>
          <w:sz w:val="24"/>
          <w:szCs w:val="24"/>
          <w:lang w:val="hy-AM"/>
        </w:rPr>
        <w:t xml:space="preserve"> </w:t>
      </w:r>
      <w:r w:rsidR="009411BE" w:rsidRPr="009411BE">
        <w:rPr>
          <w:rFonts w:ascii="Sylfaen" w:hAnsi="Sylfaen"/>
          <w:sz w:val="24"/>
          <w:szCs w:val="24"/>
          <w:lang w:val="hy-AM"/>
        </w:rPr>
        <w:t>վարորդների համար անհարմարությունների ու ֆինանսական կորուստների պատճառ է դառնում</w:t>
      </w:r>
      <w:r w:rsidR="000942EA">
        <w:rPr>
          <w:rFonts w:ascii="Sylfaen" w:hAnsi="Sylfaen"/>
          <w:sz w:val="24"/>
          <w:szCs w:val="24"/>
          <w:lang w:val="hy-AM"/>
        </w:rPr>
        <w:t xml:space="preserve">: </w:t>
      </w:r>
      <w:r w:rsidR="00DA1B17">
        <w:rPr>
          <w:rFonts w:ascii="Sylfaen" w:hAnsi="Sylfaen"/>
          <w:sz w:val="24"/>
          <w:szCs w:val="24"/>
          <w:lang w:val="hy-AM"/>
        </w:rPr>
        <w:t>Դ</w:t>
      </w:r>
      <w:r w:rsidR="000942EA" w:rsidRPr="000942EA">
        <w:rPr>
          <w:rFonts w:ascii="Sylfaen" w:hAnsi="Sylfaen"/>
          <w:sz w:val="24"/>
          <w:szCs w:val="24"/>
          <w:lang w:val="hy-AM"/>
        </w:rPr>
        <w:t xml:space="preserve">ժվարություններ են ստեղծում </w:t>
      </w:r>
      <w:r w:rsidR="00D514BF">
        <w:rPr>
          <w:rFonts w:ascii="Sylfaen" w:hAnsi="Sylfaen"/>
          <w:sz w:val="24"/>
          <w:szCs w:val="24"/>
          <w:lang w:val="hy-AM"/>
        </w:rPr>
        <w:t>համայնքի, առավելապես՝ բնակավայրի</w:t>
      </w:r>
      <w:r w:rsidR="00362ED0">
        <w:rPr>
          <w:rFonts w:ascii="Sylfaen" w:hAnsi="Sylfaen"/>
          <w:sz w:val="24"/>
          <w:szCs w:val="24"/>
          <w:lang w:val="hy-AM"/>
        </w:rPr>
        <w:t xml:space="preserve"> </w:t>
      </w:r>
      <w:r w:rsidR="000942EA" w:rsidRPr="007F60D2">
        <w:rPr>
          <w:rFonts w:ascii="Sylfaen" w:hAnsi="Sylfaen"/>
          <w:sz w:val="24"/>
          <w:szCs w:val="24"/>
          <w:lang w:val="hy-AM"/>
        </w:rPr>
        <w:t>բնակիչների</w:t>
      </w:r>
      <w:r w:rsidR="007F60D2">
        <w:rPr>
          <w:rFonts w:ascii="Sylfaen" w:hAnsi="Sylfaen"/>
          <w:sz w:val="24"/>
          <w:szCs w:val="24"/>
          <w:lang w:val="hy-AM"/>
        </w:rPr>
        <w:t xml:space="preserve"> </w:t>
      </w:r>
      <w:r w:rsidR="000942EA" w:rsidRPr="007F60D2">
        <w:rPr>
          <w:rFonts w:ascii="Sylfaen" w:hAnsi="Sylfaen"/>
          <w:sz w:val="24"/>
          <w:szCs w:val="24"/>
          <w:lang w:val="hy-AM"/>
        </w:rPr>
        <w:t>տեղաշարժման, գյուղատնտեսական աշխատանքների պատշաճ կազմակերպման, ինչպես</w:t>
      </w:r>
      <w:r w:rsidR="000942EA" w:rsidRPr="000942EA">
        <w:rPr>
          <w:rFonts w:ascii="Sylfaen" w:hAnsi="Sylfaen"/>
          <w:sz w:val="24"/>
          <w:szCs w:val="24"/>
          <w:lang w:val="hy-AM"/>
        </w:rPr>
        <w:t xml:space="preserve"> նաև շտապ բուժօգնության ավտոմեքենաների արագ տեղաշարժի համար: Բացի այդ, ճանապարհների անմխիթար վիճակը լուրջ դժվարություններ է ստեղծում նաև ենթակառուցվածքների հասանելիության և համայնքային սպասարկում իրականացնող ծառայությունների համար (աղբահանություն, կոմունալ</w:t>
      </w:r>
      <w:r w:rsidR="00D514BF">
        <w:rPr>
          <w:rFonts w:ascii="Sylfaen" w:hAnsi="Sylfaen"/>
          <w:sz w:val="24"/>
          <w:szCs w:val="24"/>
          <w:lang w:val="hy-AM"/>
        </w:rPr>
        <w:t xml:space="preserve"> </w:t>
      </w:r>
      <w:r w:rsidR="000942EA" w:rsidRPr="000942EA">
        <w:rPr>
          <w:rFonts w:ascii="Sylfaen" w:hAnsi="Sylfaen"/>
          <w:sz w:val="24"/>
          <w:szCs w:val="24"/>
          <w:lang w:val="hy-AM"/>
        </w:rPr>
        <w:t>սպասարկում և այլն):</w:t>
      </w:r>
      <w:r w:rsidR="000942EA" w:rsidRPr="00FF2351">
        <w:rPr>
          <w:lang w:val="hy-AM"/>
        </w:rPr>
        <w:t xml:space="preserve"> </w:t>
      </w:r>
      <w:r w:rsidR="000942EA" w:rsidRPr="000942EA">
        <w:rPr>
          <w:rFonts w:ascii="Sylfaen" w:hAnsi="Sylfaen"/>
          <w:sz w:val="24"/>
          <w:szCs w:val="24"/>
          <w:lang w:val="hy-AM"/>
        </w:rPr>
        <w:t>Խնդիրն էլ ավելի ցայտուն է դառնում անձրևային եղանակին և ձմեռային պայմաններում, երբ հորդառատ անձրևների կամ ձյան պատճառով հիշյալ ճանապարհները դառնում են գրեթե անանցանելի՝ արդարացիորեն առաջ բերելով բնակիչների դժգոհությունը:</w:t>
      </w:r>
    </w:p>
    <w:p w:rsidR="00C90B05" w:rsidRDefault="005F4613" w:rsidP="005B66EA">
      <w:pPr>
        <w:spacing w:before="60" w:after="60" w:line="240" w:lineRule="auto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6C6FD5">
        <w:rPr>
          <w:rFonts w:ascii="Sylfaen" w:hAnsi="Sylfaen"/>
          <w:color w:val="000000" w:themeColor="text1"/>
          <w:sz w:val="24"/>
          <w:szCs w:val="24"/>
          <w:lang w:val="hy-AM"/>
        </w:rPr>
        <w:t>Ներկայիս վիճակը շտկելու</w:t>
      </w:r>
      <w:r w:rsidR="006C6FD5" w:rsidRPr="006C6FD5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CB5834" w:rsidRPr="006C6FD5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նպատակով </w:t>
      </w:r>
      <w:r w:rsidR="00AD6AE0" w:rsidRPr="00AD6AE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ՀՀ Կառավարության 2022 թվականի սեպտեմբերի 1-ի N 1370-Ն որոշման 2-ր կետի 6-րդ ենթակետի ա. պարբերության </w:t>
      </w:r>
      <w:r w:rsidR="007F018E" w:rsidRPr="00AD6AE0">
        <w:rPr>
          <w:rFonts w:ascii="Sylfaen" w:hAnsi="Sylfaen"/>
          <w:color w:val="000000" w:themeColor="text1"/>
          <w:sz w:val="24"/>
          <w:szCs w:val="24"/>
          <w:lang w:val="hy-AM"/>
        </w:rPr>
        <w:t>(</w:t>
      </w:r>
      <w:r w:rsidR="00AD6AE0" w:rsidRPr="00AD6AE0">
        <w:rPr>
          <w:rFonts w:ascii="Sylfaen" w:hAnsi="Sylfaen"/>
          <w:color w:val="000000" w:themeColor="text1"/>
          <w:sz w:val="24"/>
          <w:szCs w:val="24"/>
          <w:lang w:val="hy-AM"/>
        </w:rPr>
        <w:t>համայնքային նշանակության ճանապարհների կառուցում և վերանորոգում</w:t>
      </w:r>
      <w:r w:rsidR="007F018E" w:rsidRPr="00AD6AE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="006A2E7F" w:rsidRPr="00AD6AE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համաձայն</w:t>
      </w:r>
      <w:r w:rsidR="007F018E" w:rsidRPr="00AD6AE0">
        <w:rPr>
          <w:rFonts w:ascii="Sylfaen" w:hAnsi="Sylfaen"/>
          <w:color w:val="000000" w:themeColor="text1"/>
          <w:sz w:val="24"/>
          <w:szCs w:val="24"/>
          <w:lang w:val="hy-AM"/>
        </w:rPr>
        <w:t>,</w:t>
      </w:r>
      <w:r w:rsidR="007B3253" w:rsidRPr="00AD6AE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համայնքը նախատեսում է 202</w:t>
      </w:r>
      <w:r w:rsidR="006A2E7F" w:rsidRPr="00AD6AE0">
        <w:rPr>
          <w:rFonts w:ascii="Sylfaen" w:hAnsi="Sylfaen"/>
          <w:color w:val="000000" w:themeColor="text1"/>
          <w:sz w:val="24"/>
          <w:szCs w:val="24"/>
          <w:lang w:val="hy-AM"/>
        </w:rPr>
        <w:t>4</w:t>
      </w:r>
      <w:r w:rsidR="007B3253" w:rsidRPr="00AD6AE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r w:rsidR="007B3253" w:rsidRPr="00AD6AE0">
        <w:rPr>
          <w:rFonts w:ascii="Sylfaen" w:hAnsi="Sylfaen"/>
          <w:sz w:val="24"/>
          <w:szCs w:val="24"/>
          <w:lang w:val="hy-AM"/>
        </w:rPr>
        <w:t>թվականին</w:t>
      </w:r>
      <w:r w:rsidR="001C7FFD" w:rsidRPr="00AD6AE0">
        <w:rPr>
          <w:rFonts w:ascii="Sylfaen" w:hAnsi="Sylfaen"/>
          <w:sz w:val="24"/>
          <w:szCs w:val="24"/>
          <w:lang w:val="hy-AM"/>
        </w:rPr>
        <w:t xml:space="preserve"> </w:t>
      </w:r>
      <w:r w:rsidR="00640266">
        <w:rPr>
          <w:rFonts w:ascii="Sylfaen" w:hAnsi="Sylfaen"/>
          <w:sz w:val="24"/>
          <w:szCs w:val="24"/>
          <w:lang w:val="hy-AM"/>
        </w:rPr>
        <w:t xml:space="preserve">ասֆալտապատմամբ </w:t>
      </w:r>
      <w:r w:rsidR="00AD6AE0" w:rsidRPr="00AD6AE0">
        <w:rPr>
          <w:rFonts w:ascii="Sylfaen" w:hAnsi="Sylfaen"/>
          <w:sz w:val="24"/>
          <w:szCs w:val="24"/>
          <w:lang w:val="hy-AM"/>
        </w:rPr>
        <w:t xml:space="preserve">կապիտալ վերանորոգել Ալավերդի համայնքի </w:t>
      </w:r>
      <w:r w:rsidR="00AD6AE0" w:rsidRPr="00593519">
        <w:rPr>
          <w:rFonts w:ascii="Sylfaen" w:hAnsi="Sylfaen"/>
          <w:sz w:val="24"/>
          <w:szCs w:val="24"/>
          <w:lang w:val="hy-AM"/>
        </w:rPr>
        <w:t>Շնող բնակավայրի</w:t>
      </w:r>
      <w:r w:rsidR="00593519" w:rsidRPr="00593519">
        <w:rPr>
          <w:rFonts w:ascii="Sylfaen" w:hAnsi="Sylfaen"/>
          <w:sz w:val="24"/>
          <w:szCs w:val="24"/>
          <w:lang w:val="hy-AM"/>
        </w:rPr>
        <w:t xml:space="preserve"> 7-րդ փողոցը, 1-ին փողոցը,</w:t>
      </w:r>
      <w:r w:rsidR="001C7FFD" w:rsidRPr="00593519">
        <w:rPr>
          <w:rFonts w:ascii="Sylfaen" w:hAnsi="Sylfaen"/>
          <w:sz w:val="24"/>
          <w:szCs w:val="24"/>
          <w:lang w:val="hy-AM"/>
        </w:rPr>
        <w:t xml:space="preserve"> </w:t>
      </w:r>
      <w:r w:rsidR="00AD6AE0" w:rsidRPr="00593519">
        <w:rPr>
          <w:rFonts w:ascii="Sylfaen" w:hAnsi="Sylfaen"/>
          <w:sz w:val="24"/>
          <w:szCs w:val="24"/>
          <w:lang w:val="hy-AM"/>
        </w:rPr>
        <w:t>Թեղուտ բնակավայրի 3-րդ փողոցի 1-ին նրբանցքը</w:t>
      </w:r>
      <w:r w:rsidR="00593519">
        <w:rPr>
          <w:rFonts w:ascii="Sylfaen" w:hAnsi="Sylfaen"/>
          <w:sz w:val="24"/>
          <w:szCs w:val="24"/>
          <w:lang w:val="hy-AM"/>
        </w:rPr>
        <w:t xml:space="preserve">, Շամլուղ բնակավայրի 462մ² բակային </w:t>
      </w:r>
      <w:r w:rsidR="00593519" w:rsidRPr="00593519">
        <w:rPr>
          <w:rFonts w:ascii="Sylfaen" w:hAnsi="Sylfaen"/>
          <w:sz w:val="24"/>
          <w:szCs w:val="24"/>
          <w:lang w:val="hy-AM"/>
        </w:rPr>
        <w:t>հատվածը,</w:t>
      </w:r>
      <w:r w:rsidR="00C90B05" w:rsidRPr="00593519">
        <w:rPr>
          <w:rFonts w:ascii="Sylfaen" w:hAnsi="Sylfaen"/>
          <w:sz w:val="24"/>
          <w:szCs w:val="24"/>
          <w:lang w:val="hy-AM"/>
        </w:rPr>
        <w:t xml:space="preserve"> </w:t>
      </w:r>
      <w:r w:rsidR="00640266" w:rsidRPr="00593519">
        <w:rPr>
          <w:rFonts w:ascii="Sylfaen" w:hAnsi="Sylfaen"/>
          <w:sz w:val="24"/>
          <w:szCs w:val="24"/>
          <w:lang w:val="hy-AM"/>
        </w:rPr>
        <w:t>տուֆ քարով սալարկմամաբ</w:t>
      </w:r>
      <w:r w:rsidR="00B2675C" w:rsidRPr="00593519">
        <w:rPr>
          <w:rFonts w:ascii="Sylfaen" w:hAnsi="Sylfaen"/>
          <w:sz w:val="24"/>
          <w:szCs w:val="24"/>
          <w:lang w:val="hy-AM"/>
        </w:rPr>
        <w:t xml:space="preserve"> վերանորոգել</w:t>
      </w:r>
      <w:r w:rsidR="00640266" w:rsidRPr="00593519">
        <w:rPr>
          <w:rFonts w:ascii="Sylfaen" w:hAnsi="Sylfaen"/>
          <w:sz w:val="24"/>
          <w:szCs w:val="24"/>
          <w:lang w:val="hy-AM"/>
        </w:rPr>
        <w:t xml:space="preserve"> </w:t>
      </w:r>
      <w:r w:rsidR="00C90B05" w:rsidRPr="00593519">
        <w:rPr>
          <w:rFonts w:ascii="Sylfaen" w:hAnsi="Sylfaen"/>
          <w:sz w:val="24"/>
          <w:szCs w:val="24"/>
          <w:lang w:val="hy-AM"/>
        </w:rPr>
        <w:t xml:space="preserve">Ճոճկան </w:t>
      </w:r>
      <w:r w:rsidR="00593519" w:rsidRPr="00593519">
        <w:rPr>
          <w:rFonts w:ascii="Sylfaen" w:hAnsi="Sylfaen"/>
          <w:sz w:val="24"/>
          <w:szCs w:val="24"/>
          <w:lang w:val="hy-AM"/>
        </w:rPr>
        <w:t>բնակավայրի 3-րդ փողոցի 2-րդ նրբանցքը և 20-րդ փողոցը ու վերանորոգել Շամլուղ բնակավայրի թվով 8 աստիճանավանդակներն և աստիճանահարթակները</w:t>
      </w:r>
      <w:r w:rsidR="00C90B05" w:rsidRPr="00593519">
        <w:rPr>
          <w:rFonts w:ascii="Sylfaen" w:hAnsi="Sylfaen"/>
          <w:sz w:val="24"/>
          <w:szCs w:val="24"/>
          <w:lang w:val="hy-AM"/>
        </w:rPr>
        <w:t>:</w:t>
      </w:r>
    </w:p>
    <w:p w:rsidR="00B2675C" w:rsidRPr="008253D1" w:rsidRDefault="00B2675C" w:rsidP="00B2675C">
      <w:pPr>
        <w:spacing w:before="60" w:after="60" w:line="240" w:lineRule="auto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6C6FD5">
        <w:rPr>
          <w:rFonts w:ascii="Sylfaen" w:hAnsi="Sylfaen"/>
          <w:sz w:val="24"/>
          <w:szCs w:val="24"/>
          <w:lang w:val="hy-AM"/>
        </w:rPr>
        <w:t>Ալավերդի համայնքի հնգամյա զարգացման ծրագրի</w:t>
      </w:r>
      <w:r>
        <w:rPr>
          <w:rFonts w:ascii="Sylfaen" w:hAnsi="Sylfaen"/>
          <w:sz w:val="24"/>
          <w:szCs w:val="24"/>
          <w:lang w:val="hy-AM"/>
        </w:rPr>
        <w:t xml:space="preserve"> զ</w:t>
      </w:r>
      <w:r w:rsidRPr="00E578E9">
        <w:rPr>
          <w:rFonts w:ascii="Sylfaen" w:hAnsi="Sylfaen"/>
          <w:sz w:val="24"/>
          <w:szCs w:val="24"/>
          <w:lang w:val="hy-AM"/>
        </w:rPr>
        <w:t>արգացման խոչընդոտներ և դժվարություններ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6C6FD5">
        <w:rPr>
          <w:rFonts w:ascii="Sylfaen" w:hAnsi="Sylfaen"/>
          <w:sz w:val="24"/>
          <w:szCs w:val="24"/>
          <w:lang w:val="hy-AM"/>
        </w:rPr>
        <w:t xml:space="preserve">բաժնում որպես </w:t>
      </w:r>
      <w:r w:rsidRPr="00E578E9">
        <w:rPr>
          <w:rFonts w:ascii="Sylfaen" w:hAnsi="Sylfaen"/>
          <w:sz w:val="24"/>
          <w:szCs w:val="24"/>
          <w:lang w:val="hy-AM"/>
        </w:rPr>
        <w:t>համայնքի սոցիալ-տնտեսական զարգացման</w:t>
      </w:r>
      <w:r>
        <w:rPr>
          <w:rFonts w:ascii="Sylfaen" w:hAnsi="Sylfaen"/>
          <w:sz w:val="24"/>
          <w:szCs w:val="24"/>
          <w:lang w:val="hy-AM"/>
        </w:rPr>
        <w:t xml:space="preserve"> խոչընդոտ </w:t>
      </w:r>
      <w:r w:rsidRPr="006C6FD5">
        <w:rPr>
          <w:rFonts w:ascii="Sylfaen" w:hAnsi="Sylfaen"/>
          <w:sz w:val="24"/>
          <w:szCs w:val="24"/>
          <w:lang w:val="hy-AM"/>
        </w:rPr>
        <w:t>նշվել</w:t>
      </w:r>
      <w:r>
        <w:rPr>
          <w:rFonts w:ascii="Sylfaen" w:hAnsi="Sylfaen"/>
          <w:sz w:val="24"/>
          <w:szCs w:val="24"/>
          <w:lang w:val="hy-AM"/>
        </w:rPr>
        <w:t xml:space="preserve"> է</w:t>
      </w:r>
      <w:r w:rsidRPr="006C6FD5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>մ</w:t>
      </w:r>
      <w:r w:rsidRPr="00E578E9">
        <w:rPr>
          <w:rFonts w:ascii="Sylfaen" w:hAnsi="Sylfaen"/>
          <w:sz w:val="24"/>
          <w:szCs w:val="24"/>
          <w:lang w:val="hy-AM"/>
        </w:rPr>
        <w:t>իջբնակավայրային և ներբնակավայրային ճանապարհների անբարեկարգ վիճակը</w:t>
      </w:r>
      <w:r>
        <w:rPr>
          <w:rFonts w:ascii="Sylfaen" w:hAnsi="Sylfaen"/>
          <w:sz w:val="24"/>
          <w:szCs w:val="24"/>
          <w:lang w:val="hy-AM"/>
        </w:rPr>
        <w:t>:</w:t>
      </w:r>
      <w:r w:rsidRPr="00E578E9">
        <w:rPr>
          <w:rFonts w:ascii="Sylfaen" w:hAnsi="Sylfaen"/>
          <w:sz w:val="24"/>
          <w:szCs w:val="24"/>
          <w:lang w:val="hy-AM"/>
        </w:rPr>
        <w:t xml:space="preserve"> </w:t>
      </w:r>
      <w:r w:rsidRPr="006C6FD5">
        <w:rPr>
          <w:rFonts w:ascii="Sylfaen" w:hAnsi="Sylfaen"/>
          <w:sz w:val="24"/>
          <w:szCs w:val="24"/>
          <w:lang w:val="hy-AM"/>
        </w:rPr>
        <w:t xml:space="preserve">Այս խնդիրների լուծմանն է ուղղված ծրագրով նախատեսված </w:t>
      </w:r>
      <w:r w:rsidRPr="008253D1">
        <w:rPr>
          <w:rFonts w:ascii="Sylfaen" w:hAnsi="Sylfaen"/>
          <w:sz w:val="24"/>
          <w:szCs w:val="24"/>
          <w:lang w:val="hy-AM"/>
        </w:rPr>
        <w:t>աշխատանքների իրականացումը:</w:t>
      </w:r>
    </w:p>
    <w:p w:rsidR="00E578E9" w:rsidRDefault="00E578E9" w:rsidP="005B66EA">
      <w:pPr>
        <w:spacing w:before="60" w:after="60" w:line="240" w:lineRule="auto"/>
        <w:ind w:firstLine="360"/>
        <w:jc w:val="both"/>
        <w:rPr>
          <w:rFonts w:ascii="Sylfaen" w:hAnsi="Sylfaen"/>
          <w:sz w:val="24"/>
          <w:szCs w:val="24"/>
          <w:lang w:val="hy-AM"/>
        </w:rPr>
      </w:pPr>
    </w:p>
    <w:p w:rsidR="00CB5202" w:rsidRPr="005B66EA" w:rsidRDefault="00CB5202" w:rsidP="00CB5202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  <w:r w:rsidRPr="005B66EA">
        <w:rPr>
          <w:rFonts w:ascii="Sylfaen" w:hAnsi="Sylfaen"/>
          <w:b/>
          <w:sz w:val="24"/>
          <w:szCs w:val="24"/>
          <w:lang w:val="hy-AM"/>
        </w:rPr>
        <w:t>Ծրագրի նպատակները</w:t>
      </w:r>
      <w:r w:rsidR="00D058D4">
        <w:rPr>
          <w:rFonts w:ascii="Sylfaen" w:hAnsi="Sylfaen"/>
          <w:b/>
          <w:sz w:val="24"/>
          <w:szCs w:val="24"/>
          <w:lang w:val="hy-AM"/>
        </w:rPr>
        <w:t xml:space="preserve"> և</w:t>
      </w:r>
      <w:r w:rsidRPr="005B66EA">
        <w:rPr>
          <w:rFonts w:ascii="Sylfaen" w:hAnsi="Sylfaen"/>
          <w:b/>
          <w:sz w:val="24"/>
          <w:szCs w:val="24"/>
          <w:lang w:val="hy-AM"/>
        </w:rPr>
        <w:t xml:space="preserve"> արդյունքները </w:t>
      </w:r>
    </w:p>
    <w:p w:rsidR="00D514BF" w:rsidRPr="00D514BF" w:rsidRDefault="00D514BF" w:rsidP="00B2675C">
      <w:pPr>
        <w:spacing w:before="60" w:after="60" w:line="240" w:lineRule="auto"/>
        <w:ind w:firstLine="360"/>
        <w:jc w:val="both"/>
        <w:rPr>
          <w:rFonts w:ascii="Sylfaen" w:hAnsi="Sylfaen" w:cs="Sylfaen"/>
          <w:b/>
          <w:sz w:val="24"/>
          <w:szCs w:val="24"/>
          <w:lang w:val="hy-AM"/>
        </w:rPr>
      </w:pPr>
      <w:r w:rsidRPr="00D514BF">
        <w:rPr>
          <w:rFonts w:ascii="Sylfaen" w:hAnsi="Sylfaen" w:cs="Sylfaen"/>
          <w:b/>
          <w:sz w:val="24"/>
          <w:szCs w:val="24"/>
          <w:lang w:val="hy-AM"/>
        </w:rPr>
        <w:t>Նպատակ</w:t>
      </w:r>
    </w:p>
    <w:p w:rsidR="0041042B" w:rsidRDefault="00D514BF" w:rsidP="00B2675C">
      <w:pPr>
        <w:spacing w:before="60" w:after="60" w:line="240" w:lineRule="auto"/>
        <w:ind w:firstLine="360"/>
        <w:jc w:val="both"/>
        <w:rPr>
          <w:rFonts w:ascii="Sylfaen" w:hAnsi="Sylfaen"/>
          <w:sz w:val="24"/>
          <w:szCs w:val="24"/>
          <w:lang w:val="hy-AM"/>
        </w:rPr>
      </w:pPr>
      <w:r w:rsidRPr="00D514BF">
        <w:rPr>
          <w:rFonts w:ascii="Sylfaen" w:hAnsi="Sylfaen" w:cs="Sylfaen"/>
          <w:sz w:val="24"/>
          <w:szCs w:val="24"/>
          <w:lang w:val="hy-AM"/>
        </w:rPr>
        <w:t>Ճանապարհային ցանցի բարելավում և անվտանգ երթևեկության ապահովում</w:t>
      </w:r>
      <w:r w:rsidR="00B2675C">
        <w:rPr>
          <w:rFonts w:ascii="Sylfaen" w:hAnsi="Sylfaen"/>
          <w:sz w:val="24"/>
          <w:szCs w:val="24"/>
          <w:lang w:val="hy-AM"/>
        </w:rPr>
        <w:t>:</w:t>
      </w:r>
    </w:p>
    <w:p w:rsidR="00D514BF" w:rsidRDefault="00B2675C" w:rsidP="00B2675C">
      <w:pPr>
        <w:spacing w:before="60" w:after="60" w:line="240" w:lineRule="auto"/>
        <w:ind w:firstLine="360"/>
        <w:jc w:val="both"/>
        <w:rPr>
          <w:rFonts w:ascii="Sylfaen" w:hAnsi="Sylfaen"/>
          <w:b/>
          <w:sz w:val="24"/>
          <w:szCs w:val="24"/>
          <w:lang w:val="hy-AM"/>
        </w:rPr>
      </w:pPr>
      <w:r w:rsidRPr="00D514BF">
        <w:rPr>
          <w:rFonts w:ascii="Sylfaen" w:hAnsi="Sylfaen"/>
          <w:b/>
          <w:sz w:val="24"/>
          <w:szCs w:val="24"/>
          <w:lang w:val="hy-AM"/>
        </w:rPr>
        <w:t>Ծրագրի իրականացման արդյունքում</w:t>
      </w:r>
      <w:r w:rsidR="00D514BF">
        <w:rPr>
          <w:rFonts w:ascii="Sylfaen" w:hAnsi="Sylfaen"/>
          <w:b/>
          <w:sz w:val="24"/>
          <w:szCs w:val="24"/>
          <w:lang w:val="hy-AM"/>
        </w:rPr>
        <w:t>.</w:t>
      </w:r>
    </w:p>
    <w:p w:rsidR="00D514BF" w:rsidRPr="00D514BF" w:rsidRDefault="00B2675C" w:rsidP="00D514BF">
      <w:pPr>
        <w:pStyle w:val="a3"/>
        <w:numPr>
          <w:ilvl w:val="0"/>
          <w:numId w:val="5"/>
        </w:num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514BF">
        <w:rPr>
          <w:rFonts w:ascii="Sylfaen" w:hAnsi="Sylfaen" w:cs="Sylfaen"/>
          <w:sz w:val="24"/>
          <w:szCs w:val="24"/>
          <w:lang w:val="hy-AM"/>
        </w:rPr>
        <w:t>կ</w:t>
      </w:r>
      <w:r w:rsidRPr="00D514BF">
        <w:rPr>
          <w:rFonts w:ascii="Sylfaen" w:hAnsi="Sylfaen"/>
          <w:sz w:val="24"/>
          <w:szCs w:val="24"/>
          <w:lang w:val="hy-AM"/>
        </w:rPr>
        <w:t>բարձրանա բնակչության տեղաշարժի հարմարավետության մակարդակը</w:t>
      </w:r>
      <w:r w:rsidR="00D514BF" w:rsidRPr="00D514BF">
        <w:rPr>
          <w:rFonts w:ascii="Sylfaen" w:hAnsi="Sylfaen"/>
          <w:sz w:val="24"/>
          <w:szCs w:val="24"/>
          <w:lang w:val="hy-AM"/>
        </w:rPr>
        <w:t>,</w:t>
      </w:r>
    </w:p>
    <w:p w:rsidR="00D514BF" w:rsidRPr="00D514BF" w:rsidRDefault="00B2675C" w:rsidP="00D514BF">
      <w:pPr>
        <w:pStyle w:val="a3"/>
        <w:numPr>
          <w:ilvl w:val="0"/>
          <w:numId w:val="5"/>
        </w:num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514BF">
        <w:rPr>
          <w:rFonts w:ascii="Sylfaen" w:hAnsi="Sylfaen" w:cs="Sylfaen"/>
          <w:sz w:val="24"/>
          <w:szCs w:val="24"/>
          <w:lang w:val="hy-AM"/>
        </w:rPr>
        <w:t>կնվազեն</w:t>
      </w:r>
      <w:r w:rsidRPr="00D514BF">
        <w:rPr>
          <w:rFonts w:ascii="Sylfaen" w:hAnsi="Sylfaen"/>
          <w:sz w:val="24"/>
          <w:szCs w:val="24"/>
          <w:lang w:val="hy-AM"/>
        </w:rPr>
        <w:t xml:space="preserve"> տրանսպորտային միջոցների տեխնիկական սպասարկման ծախսերը</w:t>
      </w:r>
      <w:r w:rsidR="00D514BF" w:rsidRPr="00D514BF">
        <w:rPr>
          <w:rFonts w:ascii="Sylfaen" w:hAnsi="Sylfaen"/>
          <w:sz w:val="24"/>
          <w:szCs w:val="24"/>
          <w:lang w:val="hy-AM"/>
        </w:rPr>
        <w:t>,</w:t>
      </w:r>
    </w:p>
    <w:p w:rsidR="00B2675C" w:rsidRPr="00D514BF" w:rsidRDefault="00B2675C" w:rsidP="00D514BF">
      <w:pPr>
        <w:pStyle w:val="a3"/>
        <w:numPr>
          <w:ilvl w:val="0"/>
          <w:numId w:val="5"/>
        </w:num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514BF">
        <w:rPr>
          <w:rFonts w:ascii="Sylfaen" w:hAnsi="Sylfaen" w:cs="Sylfaen"/>
          <w:sz w:val="24"/>
          <w:szCs w:val="24"/>
          <w:lang w:val="hy-AM"/>
        </w:rPr>
        <w:t>կապահովվի</w:t>
      </w:r>
      <w:r w:rsidRPr="00D514BF">
        <w:rPr>
          <w:rFonts w:ascii="Sylfaen" w:hAnsi="Sylfaen"/>
          <w:sz w:val="24"/>
          <w:szCs w:val="24"/>
          <w:lang w:val="hy-AM"/>
        </w:rPr>
        <w:t xml:space="preserve"> համայնքային նշանակության ենթակառուցվածքների հասանելիությունն ու արդյունավետ շահագործումը:</w:t>
      </w:r>
    </w:p>
    <w:p w:rsidR="001E260D" w:rsidRDefault="001E260D" w:rsidP="00B2675C">
      <w:pPr>
        <w:spacing w:before="60" w:after="60" w:line="240" w:lineRule="auto"/>
        <w:ind w:left="1260" w:hanging="900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7F60D2" w:rsidRDefault="007F60D2" w:rsidP="00B2675C">
      <w:pPr>
        <w:spacing w:before="60" w:after="60" w:line="240" w:lineRule="auto"/>
        <w:ind w:left="1260" w:hanging="900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7F60D2" w:rsidRDefault="007F60D2" w:rsidP="00B2675C">
      <w:pPr>
        <w:spacing w:before="60" w:after="60" w:line="240" w:lineRule="auto"/>
        <w:ind w:left="1260" w:hanging="900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63EEB" w:rsidRPr="005B66EA" w:rsidRDefault="00363EEB" w:rsidP="005B66EA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  <w:r w:rsidRPr="005B66EA">
        <w:rPr>
          <w:rFonts w:ascii="Sylfaen" w:hAnsi="Sylfaen"/>
          <w:b/>
          <w:sz w:val="24"/>
          <w:szCs w:val="24"/>
          <w:lang w:val="hy-AM"/>
        </w:rPr>
        <w:lastRenderedPageBreak/>
        <w:t>Ծրագրի շահառուները</w:t>
      </w:r>
    </w:p>
    <w:p w:rsidR="00363EEB" w:rsidRDefault="002D1184" w:rsidP="005B66EA">
      <w:p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FF2351">
        <w:rPr>
          <w:rFonts w:ascii="Sylfaen" w:hAnsi="Sylfaen"/>
          <w:sz w:val="24"/>
          <w:szCs w:val="24"/>
          <w:lang w:val="hy-AM"/>
        </w:rPr>
        <w:tab/>
      </w:r>
      <w:r w:rsidRPr="00D514BF">
        <w:rPr>
          <w:rFonts w:ascii="Sylfaen" w:hAnsi="Sylfaen"/>
          <w:sz w:val="24"/>
          <w:szCs w:val="24"/>
          <w:lang w:val="hy-AM"/>
        </w:rPr>
        <w:t xml:space="preserve">Ծրագրի </w:t>
      </w:r>
      <w:r w:rsidR="002D7BF3" w:rsidRPr="00D514BF">
        <w:rPr>
          <w:rFonts w:ascii="Sylfaen" w:hAnsi="Sylfaen"/>
          <w:sz w:val="24"/>
          <w:szCs w:val="24"/>
          <w:lang w:val="hy-AM"/>
        </w:rPr>
        <w:t xml:space="preserve">ուղղակի շահառուները </w:t>
      </w:r>
      <w:r w:rsidR="002D7BF3" w:rsidRPr="00BD6CA3">
        <w:rPr>
          <w:rFonts w:ascii="Sylfaen" w:hAnsi="Sylfaen"/>
          <w:sz w:val="24"/>
          <w:szCs w:val="24"/>
          <w:lang w:val="hy-AM"/>
        </w:rPr>
        <w:t>համայնքի</w:t>
      </w:r>
      <w:r w:rsidR="003725F7" w:rsidRPr="00BD6CA3">
        <w:rPr>
          <w:rFonts w:ascii="Sylfaen" w:hAnsi="Sylfaen"/>
          <w:sz w:val="24"/>
          <w:szCs w:val="24"/>
          <w:lang w:val="hy-AM"/>
        </w:rPr>
        <w:t xml:space="preserve"> Շնող, Թեղուտ</w:t>
      </w:r>
      <w:r w:rsidR="00BD6CA3" w:rsidRPr="00BD6CA3">
        <w:rPr>
          <w:rFonts w:ascii="Sylfaen" w:hAnsi="Sylfaen"/>
          <w:sz w:val="24"/>
          <w:szCs w:val="24"/>
          <w:lang w:val="hy-AM"/>
        </w:rPr>
        <w:t>, Շամլուղ</w:t>
      </w:r>
      <w:r w:rsidR="003725F7" w:rsidRPr="00BD6CA3">
        <w:rPr>
          <w:rFonts w:ascii="Sylfaen" w:hAnsi="Sylfaen"/>
          <w:sz w:val="24"/>
          <w:szCs w:val="24"/>
          <w:lang w:val="hy-AM"/>
        </w:rPr>
        <w:t xml:space="preserve"> և Ճոճկան</w:t>
      </w:r>
      <w:r w:rsidR="002D7BF3" w:rsidRPr="00BD6CA3">
        <w:rPr>
          <w:rFonts w:ascii="Sylfaen" w:hAnsi="Sylfaen"/>
          <w:sz w:val="24"/>
          <w:szCs w:val="24"/>
          <w:lang w:val="hy-AM"/>
        </w:rPr>
        <w:t xml:space="preserve"> ազդակիր բնակավայրերի թվով </w:t>
      </w:r>
      <w:r w:rsidR="00BD6CA3" w:rsidRPr="00BD6CA3">
        <w:rPr>
          <w:rFonts w:ascii="Sylfaen" w:hAnsi="Sylfaen"/>
          <w:sz w:val="24"/>
          <w:szCs w:val="24"/>
          <w:lang w:val="hy-AM"/>
        </w:rPr>
        <w:t>6656</w:t>
      </w:r>
      <w:r w:rsidR="00CB5202" w:rsidRPr="00BD6CA3">
        <w:rPr>
          <w:rFonts w:ascii="Sylfaen" w:hAnsi="Sylfaen"/>
          <w:sz w:val="24"/>
          <w:szCs w:val="24"/>
          <w:lang w:val="hy-AM"/>
        </w:rPr>
        <w:t xml:space="preserve"> </w:t>
      </w:r>
      <w:r w:rsidR="002D7BF3" w:rsidRPr="00BD6CA3">
        <w:rPr>
          <w:rFonts w:ascii="Sylfaen" w:hAnsi="Sylfaen"/>
          <w:sz w:val="24"/>
          <w:szCs w:val="24"/>
          <w:lang w:val="hy-AM"/>
        </w:rPr>
        <w:t>բնակիչներն են</w:t>
      </w:r>
      <w:r w:rsidR="00991C5D" w:rsidRPr="00BD6CA3">
        <w:rPr>
          <w:rFonts w:ascii="Sylfaen" w:hAnsi="Sylfaen"/>
          <w:sz w:val="24"/>
          <w:szCs w:val="24"/>
          <w:lang w:val="hy-AM"/>
        </w:rPr>
        <w:t>, ովքեր</w:t>
      </w:r>
      <w:r w:rsidR="00C21844" w:rsidRPr="00BD6CA3">
        <w:rPr>
          <w:rFonts w:ascii="Sylfaen" w:hAnsi="Sylfaen"/>
          <w:sz w:val="24"/>
          <w:szCs w:val="24"/>
          <w:lang w:val="hy-AM"/>
        </w:rPr>
        <w:t xml:space="preserve"> </w:t>
      </w:r>
      <w:r w:rsidR="00B2675C" w:rsidRPr="00BD6CA3">
        <w:rPr>
          <w:rFonts w:ascii="Sylfaen" w:hAnsi="Sylfaen"/>
          <w:sz w:val="24"/>
          <w:szCs w:val="24"/>
          <w:lang w:val="hy-AM"/>
        </w:rPr>
        <w:t>կօգտվեն համայնքի բարեկարգ ճանապարհներից</w:t>
      </w:r>
      <w:r w:rsidR="00BD6CA3" w:rsidRPr="00BD6CA3">
        <w:rPr>
          <w:rFonts w:ascii="Sylfaen" w:hAnsi="Sylfaen"/>
          <w:sz w:val="24"/>
          <w:szCs w:val="24"/>
          <w:lang w:val="hy-AM"/>
        </w:rPr>
        <w:t xml:space="preserve"> և աստիճաններից</w:t>
      </w:r>
      <w:r w:rsidR="001148CE" w:rsidRPr="00BD6CA3">
        <w:rPr>
          <w:rFonts w:ascii="Sylfaen" w:hAnsi="Sylfaen"/>
          <w:sz w:val="24"/>
          <w:szCs w:val="24"/>
          <w:lang w:val="hy-AM"/>
        </w:rPr>
        <w:t>:</w:t>
      </w:r>
      <w:r w:rsidR="001148CE">
        <w:rPr>
          <w:rFonts w:ascii="Sylfaen" w:hAnsi="Sylfaen"/>
          <w:sz w:val="24"/>
          <w:szCs w:val="24"/>
          <w:lang w:val="hy-AM"/>
        </w:rPr>
        <w:t xml:space="preserve"> </w:t>
      </w:r>
    </w:p>
    <w:p w:rsidR="001148CE" w:rsidRPr="005B66EA" w:rsidRDefault="001148CE" w:rsidP="001148CE">
      <w:pPr>
        <w:spacing w:before="60" w:after="60" w:line="24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1148CE">
        <w:rPr>
          <w:rFonts w:ascii="Sylfaen" w:hAnsi="Sylfaen"/>
          <w:sz w:val="24"/>
          <w:szCs w:val="24"/>
          <w:lang w:val="hy-AM"/>
        </w:rPr>
        <w:t xml:space="preserve">Միաժամանակ ծրագրի ժամանակավոր  շահառու կհանդիսանան շինարարության ոլորտի այն աշխատակիցները, ովքեր ընդգրկված կլինեն ճանապարհների վերանորգման գործում:  </w:t>
      </w:r>
    </w:p>
    <w:p w:rsidR="00C21844" w:rsidRPr="005B66EA" w:rsidRDefault="00C21844" w:rsidP="005B66EA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363EEB" w:rsidRPr="00FF2351" w:rsidRDefault="00363EEB" w:rsidP="005B66EA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  <w:r w:rsidRPr="005B66EA">
        <w:rPr>
          <w:rFonts w:ascii="Sylfaen" w:hAnsi="Sylfaen"/>
          <w:b/>
          <w:sz w:val="24"/>
          <w:szCs w:val="24"/>
          <w:lang w:val="hy-AM"/>
        </w:rPr>
        <w:t xml:space="preserve">Ծրագրի իրականացման </w:t>
      </w:r>
      <w:r w:rsidR="00E60B2B" w:rsidRPr="00E60B2B">
        <w:rPr>
          <w:rFonts w:ascii="Sylfaen" w:hAnsi="Sylfaen"/>
          <w:b/>
          <w:sz w:val="24"/>
          <w:szCs w:val="24"/>
          <w:lang w:val="hy-AM"/>
        </w:rPr>
        <w:t>գործողությունները</w:t>
      </w:r>
      <w:r w:rsidR="00E60B2B" w:rsidRPr="005B66EA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E60B2B">
        <w:rPr>
          <w:rFonts w:ascii="Sylfaen" w:hAnsi="Sylfaen"/>
          <w:b/>
          <w:sz w:val="24"/>
          <w:szCs w:val="24"/>
          <w:lang w:val="hy-AM"/>
        </w:rPr>
        <w:t xml:space="preserve">և </w:t>
      </w:r>
      <w:r w:rsidRPr="005B66EA">
        <w:rPr>
          <w:rFonts w:ascii="Sylfaen" w:hAnsi="Sylfaen"/>
          <w:b/>
          <w:sz w:val="24"/>
          <w:szCs w:val="24"/>
          <w:lang w:val="hy-AM"/>
        </w:rPr>
        <w:t>ժամանակացույցը</w:t>
      </w:r>
      <w:r w:rsidR="00E60B2B" w:rsidRPr="00FF2351">
        <w:rPr>
          <w:lang w:val="hy-AM"/>
        </w:rPr>
        <w:t xml:space="preserve"> </w:t>
      </w:r>
    </w:p>
    <w:p w:rsidR="00363EEB" w:rsidRDefault="00D2614C" w:rsidP="005B66EA">
      <w:pPr>
        <w:spacing w:before="60" w:after="60" w:line="24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640266">
        <w:rPr>
          <w:rFonts w:ascii="Sylfaen" w:hAnsi="Sylfaen"/>
          <w:sz w:val="24"/>
          <w:szCs w:val="24"/>
          <w:lang w:val="hy-AM"/>
        </w:rPr>
        <w:t xml:space="preserve">Ծրագիրը նախատեսվում է իրականացնել 2024թ </w:t>
      </w:r>
      <w:r w:rsidR="00D058D4" w:rsidRPr="00640266">
        <w:rPr>
          <w:rFonts w:ascii="Sylfaen" w:hAnsi="Sylfaen"/>
          <w:sz w:val="24"/>
          <w:szCs w:val="24"/>
          <w:lang w:val="hy-AM"/>
        </w:rPr>
        <w:t>հունվար</w:t>
      </w:r>
      <w:r w:rsidRPr="00640266">
        <w:rPr>
          <w:rFonts w:ascii="Sylfaen" w:hAnsi="Sylfaen"/>
          <w:sz w:val="24"/>
          <w:szCs w:val="24"/>
          <w:lang w:val="hy-AM"/>
        </w:rPr>
        <w:t>ից դեկտեմբեր ընկած ժամանակահատվածում:</w:t>
      </w:r>
      <w:r w:rsidR="004E084D" w:rsidRPr="005B66EA">
        <w:rPr>
          <w:rFonts w:ascii="Sylfaen" w:hAnsi="Sylfaen"/>
          <w:sz w:val="24"/>
          <w:szCs w:val="24"/>
          <w:lang w:val="hy-AM"/>
        </w:rPr>
        <w:t xml:space="preserve">  </w:t>
      </w:r>
    </w:p>
    <w:p w:rsidR="00C160AC" w:rsidRDefault="00640266" w:rsidP="005B66EA">
      <w:pPr>
        <w:spacing w:before="60" w:after="60" w:line="24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</w:t>
      </w:r>
      <w:r w:rsidR="00E60B2B">
        <w:rPr>
          <w:rFonts w:ascii="Sylfaen" w:hAnsi="Sylfaen"/>
          <w:sz w:val="24"/>
          <w:szCs w:val="24"/>
          <w:lang w:val="hy-AM"/>
        </w:rPr>
        <w:t xml:space="preserve">ախատեսվում է </w:t>
      </w:r>
      <w:r w:rsidR="00FD5272">
        <w:rPr>
          <w:rFonts w:ascii="Sylfaen" w:hAnsi="Sylfaen"/>
          <w:sz w:val="24"/>
          <w:szCs w:val="24"/>
          <w:lang w:val="hy-AM"/>
        </w:rPr>
        <w:t xml:space="preserve">այդ ժամանակահատվածում </w:t>
      </w:r>
      <w:r w:rsidR="00E60B2B">
        <w:rPr>
          <w:rFonts w:ascii="Sylfaen" w:hAnsi="Sylfaen"/>
          <w:sz w:val="24"/>
          <w:szCs w:val="24"/>
          <w:lang w:val="hy-AM"/>
        </w:rPr>
        <w:t xml:space="preserve">կազմակերպել </w:t>
      </w:r>
      <w:r w:rsidR="00D514BF">
        <w:rPr>
          <w:rFonts w:ascii="Sylfaen" w:hAnsi="Sylfaen"/>
          <w:sz w:val="24"/>
          <w:szCs w:val="24"/>
          <w:lang w:val="hy-AM"/>
        </w:rPr>
        <w:t xml:space="preserve">շինարարական աշխատանքների </w:t>
      </w:r>
      <w:r>
        <w:rPr>
          <w:rFonts w:ascii="Sylfaen" w:hAnsi="Sylfaen"/>
          <w:sz w:val="24"/>
          <w:szCs w:val="24"/>
          <w:lang w:val="hy-AM"/>
        </w:rPr>
        <w:t>ձեռքբերման</w:t>
      </w:r>
      <w:r w:rsidR="00C41E14">
        <w:rPr>
          <w:rFonts w:ascii="Sylfaen" w:hAnsi="Sylfaen"/>
          <w:sz w:val="24"/>
          <w:szCs w:val="24"/>
          <w:lang w:val="hy-AM"/>
        </w:rPr>
        <w:t xml:space="preserve"> </w:t>
      </w:r>
      <w:r w:rsidR="00E60B2B">
        <w:rPr>
          <w:rFonts w:ascii="Sylfaen" w:hAnsi="Sylfaen"/>
          <w:sz w:val="24"/>
          <w:szCs w:val="24"/>
          <w:lang w:val="hy-AM"/>
        </w:rPr>
        <w:t>գնման գործընթաց</w:t>
      </w:r>
      <w:r w:rsidR="00C41E14">
        <w:rPr>
          <w:rFonts w:ascii="Sylfaen" w:hAnsi="Sylfaen"/>
          <w:sz w:val="24"/>
          <w:szCs w:val="24"/>
          <w:lang w:val="hy-AM"/>
        </w:rPr>
        <w:t>ներ</w:t>
      </w:r>
      <w:r w:rsidR="00E60B2B">
        <w:rPr>
          <w:rFonts w:ascii="Sylfaen" w:hAnsi="Sylfaen"/>
          <w:sz w:val="24"/>
          <w:szCs w:val="24"/>
          <w:lang w:val="hy-AM"/>
        </w:rPr>
        <w:t xml:space="preserve">, որի </w:t>
      </w:r>
      <w:r w:rsidR="00C41E14">
        <w:rPr>
          <w:rFonts w:ascii="Sylfaen" w:hAnsi="Sylfaen"/>
          <w:sz w:val="24"/>
          <w:szCs w:val="24"/>
          <w:lang w:val="hy-AM"/>
        </w:rPr>
        <w:t>արդյունքում մրցույթ</w:t>
      </w:r>
      <w:r w:rsidR="00FC5226">
        <w:rPr>
          <w:rFonts w:ascii="Sylfaen" w:hAnsi="Sylfaen"/>
          <w:sz w:val="24"/>
          <w:szCs w:val="24"/>
          <w:lang w:val="hy-AM"/>
        </w:rPr>
        <w:t>ները</w:t>
      </w:r>
      <w:r w:rsidR="00C41E14">
        <w:rPr>
          <w:rFonts w:ascii="Sylfaen" w:hAnsi="Sylfaen"/>
          <w:sz w:val="24"/>
          <w:szCs w:val="24"/>
          <w:lang w:val="hy-AM"/>
        </w:rPr>
        <w:t xml:space="preserve"> հաղթած կազմակերպությունների հետ կնքված պայմանագր</w:t>
      </w:r>
      <w:r>
        <w:rPr>
          <w:rFonts w:ascii="Sylfaen" w:hAnsi="Sylfaen"/>
          <w:sz w:val="24"/>
          <w:szCs w:val="24"/>
          <w:lang w:val="hy-AM"/>
        </w:rPr>
        <w:t>եր</w:t>
      </w:r>
      <w:r w:rsidR="00C41E14">
        <w:rPr>
          <w:rFonts w:ascii="Sylfaen" w:hAnsi="Sylfaen"/>
          <w:sz w:val="24"/>
          <w:szCs w:val="24"/>
          <w:lang w:val="hy-AM"/>
        </w:rPr>
        <w:t>ի հիման վրա</w:t>
      </w:r>
      <w:r w:rsidR="00FC5226">
        <w:rPr>
          <w:rFonts w:ascii="Sylfaen" w:hAnsi="Sylfaen"/>
          <w:sz w:val="24"/>
          <w:szCs w:val="24"/>
          <w:lang w:val="hy-AM"/>
        </w:rPr>
        <w:t xml:space="preserve"> </w:t>
      </w:r>
      <w:r w:rsidR="007F60D2">
        <w:rPr>
          <w:rFonts w:ascii="Sylfaen" w:hAnsi="Sylfaen"/>
          <w:sz w:val="24"/>
          <w:szCs w:val="24"/>
          <w:lang w:val="hy-AM"/>
        </w:rPr>
        <w:t>կվերանորոգվ</w:t>
      </w:r>
      <w:r w:rsidR="00C2006D">
        <w:rPr>
          <w:rFonts w:ascii="Sylfaen" w:hAnsi="Sylfaen"/>
          <w:sz w:val="24"/>
          <w:szCs w:val="24"/>
          <w:lang w:val="hy-AM"/>
        </w:rPr>
        <w:t>են</w:t>
      </w:r>
      <w:r>
        <w:rPr>
          <w:rFonts w:ascii="Sylfaen" w:hAnsi="Sylfaen"/>
          <w:sz w:val="24"/>
          <w:szCs w:val="24"/>
          <w:lang w:val="hy-AM"/>
        </w:rPr>
        <w:t xml:space="preserve"> ճանապարհ</w:t>
      </w:r>
      <w:r w:rsidR="00051440">
        <w:rPr>
          <w:rFonts w:ascii="Sylfaen" w:hAnsi="Sylfaen"/>
          <w:sz w:val="24"/>
          <w:szCs w:val="24"/>
          <w:lang w:val="hy-AM"/>
        </w:rPr>
        <w:t xml:space="preserve">ներ </w:t>
      </w:r>
      <w:r w:rsidR="00FC5226">
        <w:rPr>
          <w:rFonts w:ascii="Sylfaen" w:hAnsi="Sylfaen"/>
          <w:sz w:val="24"/>
          <w:szCs w:val="24"/>
          <w:lang w:val="hy-AM"/>
        </w:rPr>
        <w:t>տուֆ քարով սալարկման և</w:t>
      </w:r>
      <w:r w:rsidR="00D514BF">
        <w:rPr>
          <w:rFonts w:ascii="Sylfaen" w:hAnsi="Sylfaen"/>
          <w:sz w:val="24"/>
          <w:szCs w:val="24"/>
          <w:lang w:val="hy-AM"/>
        </w:rPr>
        <w:t xml:space="preserve"> </w:t>
      </w:r>
      <w:r w:rsidR="00FC5226">
        <w:rPr>
          <w:rFonts w:ascii="Sylfaen" w:hAnsi="Sylfaen"/>
          <w:sz w:val="24"/>
          <w:szCs w:val="24"/>
          <w:lang w:val="hy-AM"/>
        </w:rPr>
        <w:t>ասֆալատապատման միջոցով</w:t>
      </w:r>
      <w:r w:rsidR="00051440">
        <w:rPr>
          <w:rFonts w:ascii="Sylfaen" w:hAnsi="Sylfaen"/>
          <w:sz w:val="24"/>
          <w:szCs w:val="24"/>
          <w:lang w:val="hy-AM"/>
        </w:rPr>
        <w:t xml:space="preserve"> ու </w:t>
      </w:r>
      <w:r w:rsidR="00051440" w:rsidRPr="00593519">
        <w:rPr>
          <w:rFonts w:ascii="Sylfaen" w:hAnsi="Sylfaen"/>
          <w:sz w:val="24"/>
          <w:szCs w:val="24"/>
          <w:lang w:val="hy-AM"/>
        </w:rPr>
        <w:t>8 աստիճանավանդակներ և աստիճանահարթակներ</w:t>
      </w:r>
      <w:r w:rsidR="00FC5226">
        <w:rPr>
          <w:rFonts w:ascii="Sylfaen" w:hAnsi="Sylfaen"/>
          <w:sz w:val="24"/>
          <w:szCs w:val="24"/>
          <w:lang w:val="hy-AM"/>
        </w:rPr>
        <w:t xml:space="preserve">: </w:t>
      </w:r>
    </w:p>
    <w:p w:rsidR="00F52F4C" w:rsidRPr="005B66EA" w:rsidRDefault="00F52F4C" w:rsidP="005B66EA">
      <w:pPr>
        <w:spacing w:before="60" w:after="60" w:line="24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Ծրագրի ավարտից հետո </w:t>
      </w:r>
      <w:r w:rsidRPr="00F52F4C">
        <w:rPr>
          <w:rFonts w:ascii="Sylfaen" w:hAnsi="Sylfaen"/>
          <w:sz w:val="24"/>
          <w:szCs w:val="24"/>
          <w:lang w:val="hy-AM"/>
        </w:rPr>
        <w:t>ՀՀ կառավարության 04.08.2022թ. «Համայնքային մասհանումների ծախսերի մասով հաշվետվությանը ներկայացվող պահանջները և հաշվետվության ձևաչափը հաստատելու մասին» թիվ 1198-Ն որոշ</w:t>
      </w:r>
      <w:r>
        <w:rPr>
          <w:rFonts w:ascii="Sylfaen" w:hAnsi="Sylfaen"/>
          <w:sz w:val="24"/>
          <w:szCs w:val="24"/>
          <w:lang w:val="hy-AM"/>
        </w:rPr>
        <w:t xml:space="preserve">ման Հավելված 1-ի 2-րդ կետով սահմանված ժամկետում կկազմվի և կներկայացվի ծրագրի </w:t>
      </w:r>
      <w:r w:rsidRPr="00F52F4C">
        <w:rPr>
          <w:rFonts w:ascii="Sylfaen" w:hAnsi="Sylfaen"/>
          <w:sz w:val="24"/>
          <w:szCs w:val="24"/>
          <w:lang w:val="hy-AM"/>
        </w:rPr>
        <w:t>տարեկան հաշվետվություն:</w:t>
      </w:r>
    </w:p>
    <w:p w:rsidR="00363EEB" w:rsidRPr="00FF2351" w:rsidRDefault="00363EEB" w:rsidP="005B66EA">
      <w:p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363EEB" w:rsidRPr="005B66EA" w:rsidRDefault="00363EEB" w:rsidP="005B66EA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  <w:r w:rsidRPr="005B66EA">
        <w:rPr>
          <w:rFonts w:ascii="Sylfaen" w:hAnsi="Sylfaen"/>
          <w:b/>
          <w:sz w:val="24"/>
          <w:szCs w:val="24"/>
          <w:lang w:val="hy-AM"/>
        </w:rPr>
        <w:t>Ծրագրի իրականացման համար անհրաժեշտ ծախսեր</w:t>
      </w:r>
    </w:p>
    <w:p w:rsidR="00C160AC" w:rsidRDefault="00F377E3" w:rsidP="005B66EA">
      <w:pPr>
        <w:spacing w:before="60" w:after="60" w:line="24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3D067D">
        <w:rPr>
          <w:rFonts w:ascii="Sylfaen" w:hAnsi="Sylfaen"/>
          <w:sz w:val="24"/>
          <w:szCs w:val="24"/>
          <w:lang w:val="hy-AM"/>
        </w:rPr>
        <w:t>Ալավերդի համայնքի համայնքային մասհանումների (ռոյալթի) ծախսման</w:t>
      </w:r>
      <w:r w:rsidRPr="00FF2351">
        <w:rPr>
          <w:rFonts w:ascii="Sylfaen" w:hAnsi="Sylfaen"/>
          <w:sz w:val="24"/>
          <w:szCs w:val="24"/>
          <w:lang w:val="hy-AM"/>
        </w:rPr>
        <w:t xml:space="preserve"> </w:t>
      </w:r>
      <w:r w:rsidR="00A21D0E" w:rsidRPr="003D067D">
        <w:rPr>
          <w:rFonts w:ascii="Sylfaen" w:hAnsi="Sylfaen"/>
          <w:sz w:val="24"/>
          <w:szCs w:val="24"/>
          <w:lang w:val="hy-AM"/>
        </w:rPr>
        <w:t xml:space="preserve">2024 թվականի ծրագրի ընդհանուր արժեքը </w:t>
      </w:r>
      <w:r w:rsidRPr="009220FB">
        <w:rPr>
          <w:rFonts w:ascii="Sylfaen" w:hAnsi="Sylfaen"/>
          <w:sz w:val="24"/>
          <w:szCs w:val="24"/>
          <w:lang w:val="hy-AM"/>
        </w:rPr>
        <w:t xml:space="preserve">նախնական հաշվարկով </w:t>
      </w:r>
      <w:r w:rsidR="00A21D0E" w:rsidRPr="009220FB">
        <w:rPr>
          <w:rFonts w:ascii="Sylfaen" w:hAnsi="Sylfaen"/>
          <w:sz w:val="24"/>
          <w:szCs w:val="24"/>
          <w:lang w:val="hy-AM"/>
        </w:rPr>
        <w:t xml:space="preserve">կազմում է </w:t>
      </w:r>
      <w:r w:rsidR="008531F1" w:rsidRPr="00FF2351">
        <w:rPr>
          <w:rFonts w:ascii="Sylfaen" w:hAnsi="Sylfaen"/>
          <w:sz w:val="24"/>
          <w:szCs w:val="24"/>
          <w:lang w:val="hy-AM"/>
        </w:rPr>
        <w:t>19604544</w:t>
      </w:r>
      <w:r w:rsidR="008531F1" w:rsidRPr="009220FB">
        <w:rPr>
          <w:rFonts w:ascii="Sylfaen" w:hAnsi="Sylfaen"/>
          <w:sz w:val="24"/>
          <w:szCs w:val="24"/>
          <w:lang w:val="hy-AM"/>
        </w:rPr>
        <w:t>0</w:t>
      </w:r>
      <w:r w:rsidR="00A21D0E" w:rsidRPr="009220FB">
        <w:rPr>
          <w:rFonts w:ascii="Sylfaen" w:hAnsi="Sylfaen"/>
          <w:sz w:val="24"/>
          <w:szCs w:val="24"/>
          <w:lang w:val="hy-AM"/>
        </w:rPr>
        <w:t xml:space="preserve"> ՀՀ դրամ</w:t>
      </w:r>
      <w:r w:rsidR="00563F61" w:rsidRPr="009220FB">
        <w:rPr>
          <w:rFonts w:ascii="Sylfaen" w:hAnsi="Sylfaen"/>
          <w:sz w:val="24"/>
          <w:szCs w:val="24"/>
          <w:lang w:val="hy-AM"/>
        </w:rPr>
        <w:t xml:space="preserve"> </w:t>
      </w:r>
      <w:r w:rsidR="00563F61" w:rsidRPr="00FF2351">
        <w:rPr>
          <w:rFonts w:ascii="Sylfaen" w:hAnsi="Sylfaen"/>
          <w:sz w:val="24"/>
          <w:szCs w:val="24"/>
          <w:lang w:val="hy-AM"/>
        </w:rPr>
        <w:t>(</w:t>
      </w:r>
      <w:r w:rsidR="008531F1" w:rsidRPr="009220FB">
        <w:rPr>
          <w:rFonts w:ascii="Sylfaen" w:hAnsi="Sylfaen"/>
          <w:sz w:val="24"/>
          <w:szCs w:val="24"/>
          <w:lang w:val="hy-AM"/>
        </w:rPr>
        <w:t xml:space="preserve">նախնական հաշվարկը (ֆինանսական գնահատականը) </w:t>
      </w:r>
      <w:r w:rsidR="00563F61" w:rsidRPr="009220FB">
        <w:rPr>
          <w:rFonts w:ascii="Sylfaen" w:hAnsi="Sylfaen"/>
          <w:sz w:val="24"/>
          <w:szCs w:val="24"/>
          <w:lang w:val="hy-AM"/>
        </w:rPr>
        <w:t xml:space="preserve">կցվում </w:t>
      </w:r>
      <w:r w:rsidR="008531F1" w:rsidRPr="009220FB">
        <w:rPr>
          <w:rFonts w:ascii="Sylfaen" w:hAnsi="Sylfaen"/>
          <w:sz w:val="24"/>
          <w:szCs w:val="24"/>
          <w:lang w:val="hy-AM"/>
        </w:rPr>
        <w:t>է</w:t>
      </w:r>
      <w:r w:rsidR="00563F61" w:rsidRPr="00FF2351">
        <w:rPr>
          <w:rFonts w:ascii="Sylfaen" w:hAnsi="Sylfaen"/>
          <w:sz w:val="24"/>
          <w:szCs w:val="24"/>
          <w:lang w:val="hy-AM"/>
        </w:rPr>
        <w:t>)</w:t>
      </w:r>
      <w:r w:rsidR="00563F61" w:rsidRPr="009220FB">
        <w:rPr>
          <w:rFonts w:ascii="Sylfaen" w:hAnsi="Sylfaen"/>
          <w:sz w:val="24"/>
          <w:szCs w:val="24"/>
          <w:lang w:val="hy-AM"/>
        </w:rPr>
        <w:t xml:space="preserve">, որը կֆինանսավորվի </w:t>
      </w:r>
      <w:r w:rsidR="003D067D" w:rsidRPr="009220FB">
        <w:rPr>
          <w:rFonts w:ascii="Sylfaen" w:hAnsi="Sylfaen"/>
          <w:sz w:val="24"/>
          <w:szCs w:val="24"/>
          <w:lang w:val="hy-AM"/>
        </w:rPr>
        <w:t>համայնքային մասհանումների միջոցներից:</w:t>
      </w:r>
      <w:r w:rsidR="00563F61" w:rsidRPr="009220FB">
        <w:rPr>
          <w:rFonts w:ascii="Sylfaen" w:hAnsi="Sylfaen"/>
          <w:sz w:val="24"/>
          <w:szCs w:val="24"/>
          <w:lang w:val="hy-AM"/>
        </w:rPr>
        <w:t xml:space="preserve"> Այս ծախսերն իրենց մեջ ներառում են շինարարական աշխատանքների արժեքները:</w:t>
      </w:r>
      <w:r w:rsidR="008531F1" w:rsidRPr="009220FB">
        <w:rPr>
          <w:rFonts w:ascii="Sylfaen" w:hAnsi="Sylfaen"/>
          <w:sz w:val="24"/>
          <w:szCs w:val="24"/>
          <w:lang w:val="hy-AM"/>
        </w:rPr>
        <w:t xml:space="preserve"> </w:t>
      </w:r>
    </w:p>
    <w:p w:rsidR="00363EEB" w:rsidRDefault="00563F61" w:rsidP="005B66EA">
      <w:pPr>
        <w:spacing w:before="60" w:after="60" w:line="24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9220FB">
        <w:rPr>
          <w:rFonts w:ascii="Sylfaen" w:hAnsi="Sylfaen"/>
          <w:sz w:val="24"/>
          <w:szCs w:val="24"/>
          <w:lang w:val="hy-AM"/>
        </w:rPr>
        <w:t>Նախագծա</w:t>
      </w:r>
      <w:r w:rsidR="003D067D">
        <w:rPr>
          <w:rFonts w:ascii="Sylfaen" w:hAnsi="Sylfaen"/>
          <w:sz w:val="24"/>
          <w:szCs w:val="24"/>
          <w:lang w:val="hy-AM"/>
        </w:rPr>
        <w:t>-</w:t>
      </w:r>
      <w:r w:rsidRPr="003D067D">
        <w:rPr>
          <w:rFonts w:ascii="Sylfaen" w:hAnsi="Sylfaen"/>
          <w:sz w:val="24"/>
          <w:szCs w:val="24"/>
          <w:lang w:val="hy-AM"/>
        </w:rPr>
        <w:t>նախահաշվային փաստաթղթեր</w:t>
      </w:r>
      <w:r w:rsidR="00C160AC">
        <w:rPr>
          <w:rFonts w:ascii="Sylfaen" w:hAnsi="Sylfaen"/>
          <w:sz w:val="24"/>
          <w:szCs w:val="24"/>
          <w:lang w:val="hy-AM"/>
        </w:rPr>
        <w:t xml:space="preserve">ի կազման աշխատանքների, </w:t>
      </w:r>
      <w:r w:rsidR="00C160AC" w:rsidRPr="009220FB">
        <w:rPr>
          <w:rFonts w:ascii="Sylfaen" w:hAnsi="Sylfaen"/>
          <w:sz w:val="24"/>
          <w:szCs w:val="24"/>
          <w:lang w:val="hy-AM"/>
        </w:rPr>
        <w:t xml:space="preserve">հեղինակային ու տեխնիկական հսկողության </w:t>
      </w:r>
      <w:r w:rsidR="00C160AC">
        <w:rPr>
          <w:rFonts w:ascii="Sylfaen" w:hAnsi="Sylfaen"/>
          <w:sz w:val="24"/>
          <w:szCs w:val="24"/>
          <w:lang w:val="hy-AM"/>
        </w:rPr>
        <w:t xml:space="preserve">ծառայությունների ծախսերը </w:t>
      </w:r>
      <w:r w:rsidRPr="003D067D">
        <w:rPr>
          <w:rFonts w:ascii="Sylfaen" w:hAnsi="Sylfaen"/>
          <w:sz w:val="24"/>
          <w:szCs w:val="24"/>
          <w:lang w:val="hy-AM"/>
        </w:rPr>
        <w:t>կֆինանսավորվեն Ալավերդի համայնքի բյուջեից:</w:t>
      </w:r>
    </w:p>
    <w:p w:rsidR="0013436D" w:rsidRDefault="0013436D" w:rsidP="0013436D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13436D" w:rsidRPr="005B66EA" w:rsidRDefault="0013436D" w:rsidP="0013436D">
      <w:pPr>
        <w:spacing w:before="60" w:after="60" w:line="240" w:lineRule="auto"/>
        <w:ind w:firstLine="720"/>
        <w:jc w:val="both"/>
        <w:rPr>
          <w:rFonts w:ascii="Sylfaen" w:hAnsi="Sylfaen"/>
          <w:b/>
          <w:sz w:val="24"/>
          <w:szCs w:val="24"/>
          <w:lang w:val="hy-AM"/>
        </w:rPr>
      </w:pPr>
      <w:r w:rsidRPr="005B66EA">
        <w:rPr>
          <w:rFonts w:ascii="Sylfaen" w:hAnsi="Sylfaen"/>
          <w:b/>
          <w:sz w:val="24"/>
          <w:szCs w:val="24"/>
          <w:lang w:val="hy-AM"/>
        </w:rPr>
        <w:t>Ծրագրի իրականացման հիմքերը</w:t>
      </w:r>
    </w:p>
    <w:p w:rsidR="0013436D" w:rsidRDefault="0013436D" w:rsidP="0013436D">
      <w:pPr>
        <w:spacing w:before="60" w:after="60" w:line="24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F1371">
        <w:rPr>
          <w:rFonts w:ascii="Sylfaen" w:hAnsi="Sylfaen"/>
          <w:sz w:val="24"/>
          <w:szCs w:val="24"/>
          <w:lang w:val="hy-AM"/>
        </w:rPr>
        <w:t>Ալավերդի համայնքի համայնքային մասհանումների (ռոյալթի) ծախսման</w:t>
      </w:r>
      <w:r w:rsidRPr="00FF2351">
        <w:rPr>
          <w:rFonts w:ascii="Sylfaen" w:hAnsi="Sylfaen"/>
          <w:sz w:val="24"/>
          <w:szCs w:val="24"/>
          <w:lang w:val="hy-AM"/>
        </w:rPr>
        <w:t xml:space="preserve"> </w:t>
      </w:r>
      <w:r w:rsidRPr="00FF1371">
        <w:rPr>
          <w:rFonts w:ascii="Sylfaen" w:hAnsi="Sylfaen"/>
          <w:sz w:val="24"/>
          <w:szCs w:val="24"/>
          <w:lang w:val="hy-AM"/>
        </w:rPr>
        <w:t xml:space="preserve">ծրագիրը կազմվել է </w:t>
      </w:r>
      <w:r w:rsidR="00A96A7A" w:rsidRPr="00FF1371">
        <w:rPr>
          <w:rFonts w:ascii="Sylfaen" w:hAnsi="Sylfaen"/>
          <w:sz w:val="24"/>
          <w:szCs w:val="24"/>
          <w:lang w:val="hy-AM"/>
        </w:rPr>
        <w:t xml:space="preserve">«Համայնքային մասհանումների ծախսման ծրագրով նախատեսված միջոցառումների ուղղությունները, դրանց առաջնահերթությունները հաստատելու մասին» ՀՀ Կառավարության 2022 թվականի սեպտեմբերի 1-ի N 1370-Ն որոշման 2-ր կետի 6-րդ ենթակետի ա. պարբերության, </w:t>
      </w:r>
      <w:r w:rsidRPr="00FF1371">
        <w:rPr>
          <w:rFonts w:ascii="Sylfaen" w:hAnsi="Sylfaen"/>
          <w:sz w:val="24"/>
          <w:szCs w:val="24"/>
          <w:lang w:val="hy-AM"/>
        </w:rPr>
        <w:t>«Համայնքային մասհանումների ծախսման ծրագիրը կամ ծրագրի փոփոխությունները տարածքային կառավարման բնագավառի լիազոր մարմնի հետ համաձայնեցման կարգը սահմանելու մասին» ՀՀ Կառավարության 2022 թվականի սեպտեմբերի 1-ի N 1358-</w:t>
      </w:r>
      <w:bookmarkStart w:id="0" w:name="_GoBack"/>
      <w:bookmarkEnd w:id="0"/>
      <w:r w:rsidRPr="00FF1371">
        <w:rPr>
          <w:rFonts w:ascii="Sylfaen" w:hAnsi="Sylfaen"/>
          <w:sz w:val="24"/>
          <w:szCs w:val="24"/>
          <w:lang w:val="hy-AM"/>
        </w:rPr>
        <w:t xml:space="preserve">Ն որոշման, «Հայաստանի Հանրապետության </w:t>
      </w:r>
      <w:r w:rsidRPr="00FF1371">
        <w:rPr>
          <w:rFonts w:ascii="Sylfaen" w:hAnsi="Sylfaen"/>
          <w:sz w:val="24"/>
          <w:szCs w:val="24"/>
          <w:lang w:val="hy-AM"/>
        </w:rPr>
        <w:lastRenderedPageBreak/>
        <w:t>բյուջետային համակարգի մասին» ՀՀ Օրենքի 2-րդ հոդվածի, «Տեղական ինքնակառավարման մասին» ՀՀ Օրենքի 12-րդ հոդվածի պահանջներին համապատասխան:</w:t>
      </w:r>
    </w:p>
    <w:p w:rsidR="0013436D" w:rsidRDefault="0013436D" w:rsidP="0013436D">
      <w:pPr>
        <w:spacing w:before="60" w:after="60" w:line="24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Ծրագիրը ներառված է Ալավերդի համայնքի 2023-2027թթ հնգամյա զարգացման ծրագրում, որի հաստատման ընթացքում անցել է հանրային քննարկում: </w:t>
      </w:r>
    </w:p>
    <w:p w:rsidR="0013436D" w:rsidRDefault="0013436D" w:rsidP="005B66EA">
      <w:pPr>
        <w:spacing w:before="60" w:after="60" w:line="24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A21D0E" w:rsidRDefault="00A21D0E" w:rsidP="005B66EA">
      <w:p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6644C3" w:rsidRDefault="006644C3" w:rsidP="005B66EA">
      <w:p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6644C3" w:rsidRPr="005B66EA" w:rsidRDefault="006644C3" w:rsidP="005B66EA">
      <w:pPr>
        <w:spacing w:before="60" w:after="60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:rsidR="00363EEB" w:rsidRDefault="00A21D0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  <w:r w:rsidRPr="005B66EA">
        <w:rPr>
          <w:rFonts w:ascii="Sylfaen" w:hAnsi="Sylfaen"/>
          <w:sz w:val="24"/>
          <w:szCs w:val="24"/>
          <w:lang w:val="hy-AM"/>
        </w:rPr>
        <w:t xml:space="preserve">ԱԼԱՎԵՐԴԻ ՀԱՄԱՅՆՔԻ ՂԵԿԱՎԱՐ                                     </w:t>
      </w:r>
      <w:r w:rsidR="000836D3">
        <w:rPr>
          <w:rFonts w:ascii="Sylfaen" w:hAnsi="Sylfaen"/>
          <w:sz w:val="24"/>
          <w:szCs w:val="24"/>
          <w:lang w:val="hy-AM"/>
        </w:rPr>
        <w:t>ԴԱՎԻԹ ՂՈՒՄԱՇՅԱՆ</w:t>
      </w: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271A96" w:rsidRDefault="00271A96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p w:rsidR="00EA3CEE" w:rsidRDefault="00EA3CEE" w:rsidP="001E260D">
      <w:pPr>
        <w:spacing w:before="60" w:after="60" w:line="240" w:lineRule="auto"/>
        <w:jc w:val="center"/>
        <w:rPr>
          <w:rFonts w:ascii="Sylfaen" w:hAnsi="Sylfaen"/>
          <w:sz w:val="24"/>
          <w:szCs w:val="24"/>
          <w:lang w:val="hy-AM"/>
        </w:rPr>
      </w:pPr>
    </w:p>
    <w:sectPr w:rsidR="00EA3CEE" w:rsidSect="008D0769"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23F3"/>
    <w:multiLevelType w:val="hybridMultilevel"/>
    <w:tmpl w:val="955EA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67AB0"/>
    <w:multiLevelType w:val="hybridMultilevel"/>
    <w:tmpl w:val="08C4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E313E"/>
    <w:multiLevelType w:val="hybridMultilevel"/>
    <w:tmpl w:val="D5408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D5D8D"/>
    <w:multiLevelType w:val="hybridMultilevel"/>
    <w:tmpl w:val="F79479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875CD3"/>
    <w:multiLevelType w:val="hybridMultilevel"/>
    <w:tmpl w:val="FAF4E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9B"/>
    <w:rsid w:val="00022967"/>
    <w:rsid w:val="0002779B"/>
    <w:rsid w:val="00051440"/>
    <w:rsid w:val="00073087"/>
    <w:rsid w:val="00073430"/>
    <w:rsid w:val="000805A3"/>
    <w:rsid w:val="000836D3"/>
    <w:rsid w:val="00093762"/>
    <w:rsid w:val="000942EA"/>
    <w:rsid w:val="000B4C37"/>
    <w:rsid w:val="000C32ED"/>
    <w:rsid w:val="000D34E1"/>
    <w:rsid w:val="000D6CA5"/>
    <w:rsid w:val="000E50E1"/>
    <w:rsid w:val="000F0765"/>
    <w:rsid w:val="001148CE"/>
    <w:rsid w:val="001319BF"/>
    <w:rsid w:val="0013436D"/>
    <w:rsid w:val="00187996"/>
    <w:rsid w:val="00195F55"/>
    <w:rsid w:val="001C7FFD"/>
    <w:rsid w:val="001D7FA1"/>
    <w:rsid w:val="001E260D"/>
    <w:rsid w:val="002120E9"/>
    <w:rsid w:val="00271A96"/>
    <w:rsid w:val="002875AD"/>
    <w:rsid w:val="00287AFD"/>
    <w:rsid w:val="002A6C78"/>
    <w:rsid w:val="002B2ADC"/>
    <w:rsid w:val="002D1184"/>
    <w:rsid w:val="002D7BF3"/>
    <w:rsid w:val="002E6EEE"/>
    <w:rsid w:val="003038E4"/>
    <w:rsid w:val="003303A3"/>
    <w:rsid w:val="00330686"/>
    <w:rsid w:val="00362ED0"/>
    <w:rsid w:val="00363EEB"/>
    <w:rsid w:val="003644A6"/>
    <w:rsid w:val="00371BAF"/>
    <w:rsid w:val="003725F7"/>
    <w:rsid w:val="003B3BC0"/>
    <w:rsid w:val="003D067D"/>
    <w:rsid w:val="003D495A"/>
    <w:rsid w:val="003F0A9C"/>
    <w:rsid w:val="003F7BBC"/>
    <w:rsid w:val="0041042B"/>
    <w:rsid w:val="004A06F7"/>
    <w:rsid w:val="004E084D"/>
    <w:rsid w:val="004F4BDD"/>
    <w:rsid w:val="0054049E"/>
    <w:rsid w:val="00556952"/>
    <w:rsid w:val="00562728"/>
    <w:rsid w:val="00563F61"/>
    <w:rsid w:val="00572BC8"/>
    <w:rsid w:val="00593519"/>
    <w:rsid w:val="00594A07"/>
    <w:rsid w:val="005B10E9"/>
    <w:rsid w:val="005B3900"/>
    <w:rsid w:val="005B66EA"/>
    <w:rsid w:val="005E2E2F"/>
    <w:rsid w:val="005F4613"/>
    <w:rsid w:val="00611397"/>
    <w:rsid w:val="00640266"/>
    <w:rsid w:val="006416D4"/>
    <w:rsid w:val="006644C3"/>
    <w:rsid w:val="00696A6A"/>
    <w:rsid w:val="006A2E7F"/>
    <w:rsid w:val="006C49AB"/>
    <w:rsid w:val="006C6FD5"/>
    <w:rsid w:val="00743CE6"/>
    <w:rsid w:val="007906AB"/>
    <w:rsid w:val="007A2548"/>
    <w:rsid w:val="007B3253"/>
    <w:rsid w:val="007E69E3"/>
    <w:rsid w:val="007F018E"/>
    <w:rsid w:val="007F3DBB"/>
    <w:rsid w:val="007F60D2"/>
    <w:rsid w:val="008253D1"/>
    <w:rsid w:val="008531F1"/>
    <w:rsid w:val="008A7CF5"/>
    <w:rsid w:val="008A7D2A"/>
    <w:rsid w:val="008B60F7"/>
    <w:rsid w:val="008D0769"/>
    <w:rsid w:val="00901A3B"/>
    <w:rsid w:val="009220FB"/>
    <w:rsid w:val="00935BA7"/>
    <w:rsid w:val="009411BE"/>
    <w:rsid w:val="009460D8"/>
    <w:rsid w:val="00962C30"/>
    <w:rsid w:val="00977EC5"/>
    <w:rsid w:val="00991C5D"/>
    <w:rsid w:val="009B4ED5"/>
    <w:rsid w:val="009B7C13"/>
    <w:rsid w:val="009C348D"/>
    <w:rsid w:val="009D764B"/>
    <w:rsid w:val="00A14BD3"/>
    <w:rsid w:val="00A21D0E"/>
    <w:rsid w:val="00A92B6C"/>
    <w:rsid w:val="00A96A7A"/>
    <w:rsid w:val="00AD6AE0"/>
    <w:rsid w:val="00AE2DFB"/>
    <w:rsid w:val="00AF6DC9"/>
    <w:rsid w:val="00B2675C"/>
    <w:rsid w:val="00B57CF4"/>
    <w:rsid w:val="00BA10C7"/>
    <w:rsid w:val="00BA1130"/>
    <w:rsid w:val="00BD6CA3"/>
    <w:rsid w:val="00BE0417"/>
    <w:rsid w:val="00BF5FE1"/>
    <w:rsid w:val="00C160AC"/>
    <w:rsid w:val="00C2006D"/>
    <w:rsid w:val="00C21844"/>
    <w:rsid w:val="00C41E14"/>
    <w:rsid w:val="00C62097"/>
    <w:rsid w:val="00C62C85"/>
    <w:rsid w:val="00C67512"/>
    <w:rsid w:val="00C90B05"/>
    <w:rsid w:val="00CB5202"/>
    <w:rsid w:val="00CB5834"/>
    <w:rsid w:val="00CC383E"/>
    <w:rsid w:val="00D058D4"/>
    <w:rsid w:val="00D2614C"/>
    <w:rsid w:val="00D264FA"/>
    <w:rsid w:val="00D514BF"/>
    <w:rsid w:val="00D837D7"/>
    <w:rsid w:val="00D87EB8"/>
    <w:rsid w:val="00DA1B17"/>
    <w:rsid w:val="00DC1810"/>
    <w:rsid w:val="00DD6975"/>
    <w:rsid w:val="00DF590B"/>
    <w:rsid w:val="00E1530F"/>
    <w:rsid w:val="00E578E9"/>
    <w:rsid w:val="00E60B2B"/>
    <w:rsid w:val="00E62F70"/>
    <w:rsid w:val="00E87FD6"/>
    <w:rsid w:val="00EA3CEE"/>
    <w:rsid w:val="00EB43AF"/>
    <w:rsid w:val="00EC321B"/>
    <w:rsid w:val="00EC7683"/>
    <w:rsid w:val="00EE29FF"/>
    <w:rsid w:val="00F14B6E"/>
    <w:rsid w:val="00F175B1"/>
    <w:rsid w:val="00F2505B"/>
    <w:rsid w:val="00F377E3"/>
    <w:rsid w:val="00F52F4C"/>
    <w:rsid w:val="00F96A41"/>
    <w:rsid w:val="00FA0036"/>
    <w:rsid w:val="00FA007F"/>
    <w:rsid w:val="00FC5226"/>
    <w:rsid w:val="00FD5272"/>
    <w:rsid w:val="00FF1371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B090-4F93-4327-B8E9-F21A359F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0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5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593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1D60-4FF5-446D-A805-2FD67E85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ComPoint</cp:lastModifiedBy>
  <cp:revision>2</cp:revision>
  <cp:lastPrinted>2023-08-23T06:07:00Z</cp:lastPrinted>
  <dcterms:created xsi:type="dcterms:W3CDTF">2023-12-19T19:00:00Z</dcterms:created>
  <dcterms:modified xsi:type="dcterms:W3CDTF">2023-12-19T19:00:00Z</dcterms:modified>
</cp:coreProperties>
</file>