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0" w:type="dxa"/>
        <w:tblInd w:w="-473" w:type="dxa"/>
        <w:tblLook w:val="04A0" w:firstRow="1" w:lastRow="0" w:firstColumn="1" w:lastColumn="0" w:noHBand="0" w:noVBand="1"/>
      </w:tblPr>
      <w:tblGrid>
        <w:gridCol w:w="11250"/>
      </w:tblGrid>
      <w:tr w:rsidR="006B5036" w:rsidRPr="00A137F9" w14:paraId="6B447BC2" w14:textId="77777777" w:rsidTr="004E4B0E">
        <w:trPr>
          <w:trHeight w:val="15255"/>
        </w:trPr>
        <w:tc>
          <w:tcPr>
            <w:tcW w:w="11250" w:type="dxa"/>
            <w:tcBorders>
              <w:top w:val="single" w:sz="18" w:space="0" w:color="auto"/>
              <w:left w:val="single" w:sz="18" w:space="0" w:color="auto"/>
              <w:bottom w:val="single" w:sz="18" w:space="0" w:color="auto"/>
              <w:right w:val="single" w:sz="18" w:space="0" w:color="auto"/>
            </w:tcBorders>
          </w:tcPr>
          <w:p w14:paraId="435A88F2" w14:textId="77777777" w:rsidR="005F2493" w:rsidRPr="00A137F9" w:rsidRDefault="005F2493" w:rsidP="00DD11E4">
            <w:pPr>
              <w:pStyle w:val="Header"/>
              <w:tabs>
                <w:tab w:val="left" w:pos="3870"/>
              </w:tabs>
              <w:ind w:firstLine="540"/>
              <w:jc w:val="both"/>
              <w:rPr>
                <w:rFonts w:ascii="Sylfaen" w:hAnsi="Sylfaen" w:cs="Sylfaen"/>
                <w:b/>
                <w:noProof/>
                <w:sz w:val="22"/>
                <w:szCs w:val="22"/>
                <w:lang w:eastAsia="en-US"/>
              </w:rPr>
            </w:pPr>
          </w:p>
          <w:p w14:paraId="03448203" w14:textId="77777777" w:rsidR="005F2493" w:rsidRPr="00A137F9" w:rsidRDefault="005F2493" w:rsidP="00DD11E4">
            <w:pPr>
              <w:pStyle w:val="Header"/>
              <w:tabs>
                <w:tab w:val="left" w:pos="3870"/>
              </w:tabs>
              <w:ind w:firstLine="540"/>
              <w:jc w:val="both"/>
              <w:rPr>
                <w:rFonts w:ascii="Sylfaen" w:hAnsi="Sylfaen" w:cs="Sylfaen"/>
                <w:b/>
                <w:sz w:val="22"/>
                <w:szCs w:val="22"/>
              </w:rPr>
            </w:pPr>
            <w:r>
              <w:rPr>
                <w:rFonts w:ascii="Sylfaen" w:hAnsi="Sylfaen"/>
                <w:b/>
                <w:noProof/>
                <w:sz w:val="22"/>
                <w:szCs w:val="22"/>
                <w:lang w:eastAsia="en-US"/>
              </w:rPr>
              <w:drawing>
                <wp:inline distT="0" distB="0" distL="0" distR="0" wp14:anchorId="64EB3DAE" wp14:editId="2FAA2F01">
                  <wp:extent cx="2024455" cy="2136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91638_512962788870820_691912669109612013_n.jpg"/>
                          <pic:cNvPicPr/>
                        </pic:nvPicPr>
                        <pic:blipFill>
                          <a:blip r:embed="rId8">
                            <a:extLst>
                              <a:ext uri="{28A0092B-C50C-407E-A947-70E740481C1C}">
                                <a14:useLocalDpi xmlns:a14="http://schemas.microsoft.com/office/drawing/2010/main" val="0"/>
                              </a:ext>
                            </a:extLst>
                          </a:blip>
                          <a:stretch>
                            <a:fillRect/>
                          </a:stretch>
                        </pic:blipFill>
                        <pic:spPr>
                          <a:xfrm>
                            <a:off x="0" y="0"/>
                            <a:ext cx="2028635" cy="2140448"/>
                          </a:xfrm>
                          <a:prstGeom prst="rect">
                            <a:avLst/>
                          </a:prstGeom>
                        </pic:spPr>
                      </pic:pic>
                    </a:graphicData>
                  </a:graphic>
                </wp:inline>
              </w:drawing>
            </w:r>
          </w:p>
          <w:p w14:paraId="763C5540" w14:textId="77777777" w:rsidR="005F2493" w:rsidRPr="00A137F9" w:rsidRDefault="005F2493" w:rsidP="00DD11E4">
            <w:pPr>
              <w:pStyle w:val="Header"/>
              <w:tabs>
                <w:tab w:val="left" w:pos="3870"/>
              </w:tabs>
              <w:ind w:firstLine="540"/>
              <w:jc w:val="both"/>
              <w:rPr>
                <w:rFonts w:ascii="Sylfaen" w:hAnsi="Sylfaen" w:cs="Sylfaen"/>
                <w:b/>
                <w:sz w:val="22"/>
                <w:szCs w:val="22"/>
                <w:lang w:val="hy-AM"/>
              </w:rPr>
            </w:pPr>
          </w:p>
          <w:p w14:paraId="039F5FE2" w14:textId="77777777" w:rsidR="005F2493" w:rsidRPr="00A137F9" w:rsidRDefault="005F2493" w:rsidP="00DD11E4">
            <w:pPr>
              <w:rPr>
                <w:rFonts w:ascii="Sylfaen" w:hAnsi="Sylfaen"/>
                <w:b/>
                <w:caps/>
                <w:kern w:val="28"/>
                <w:lang w:val="hy-AM" w:eastAsia="en-GB"/>
              </w:rPr>
            </w:pPr>
          </w:p>
          <w:p w14:paraId="142E0D3D" w14:textId="77777777" w:rsidR="005F2493" w:rsidRPr="00A137F9" w:rsidRDefault="005F2493" w:rsidP="00DD11E4">
            <w:pPr>
              <w:rPr>
                <w:rFonts w:ascii="Sylfaen" w:hAnsi="Sylfaen"/>
                <w:b/>
                <w:caps/>
                <w:kern w:val="28"/>
                <w:lang w:val="hy-AM" w:eastAsia="en-GB"/>
              </w:rPr>
            </w:pPr>
          </w:p>
          <w:p w14:paraId="45BE901D" w14:textId="77777777" w:rsidR="005F2493" w:rsidRPr="00A137F9" w:rsidRDefault="005F2493" w:rsidP="00DD11E4">
            <w:pPr>
              <w:pStyle w:val="Secondarytext"/>
              <w:spacing w:line="240" w:lineRule="auto"/>
              <w:ind w:left="435" w:hanging="180"/>
              <w:rPr>
                <w:rFonts w:ascii="Sylfaen" w:hAnsi="Sylfaen"/>
                <w:b/>
                <w:caps/>
                <w:kern w:val="28"/>
                <w:sz w:val="32"/>
                <w:szCs w:val="32"/>
              </w:rPr>
            </w:pPr>
            <w:r>
              <w:rPr>
                <w:rFonts w:ascii="Sylfaen" w:hAnsi="Sylfaen"/>
                <w:b/>
                <w:caps/>
                <w:sz w:val="32"/>
                <w:szCs w:val="32"/>
              </w:rPr>
              <w:t>LOCAL ECONOMIC</w:t>
            </w:r>
          </w:p>
          <w:p w14:paraId="3AAB6FCB" w14:textId="77777777" w:rsidR="005F2493" w:rsidRPr="00A137F9" w:rsidRDefault="005F2493" w:rsidP="00DD11E4">
            <w:pPr>
              <w:pStyle w:val="Secondarytext"/>
              <w:spacing w:line="240" w:lineRule="auto"/>
              <w:ind w:left="525" w:hanging="270"/>
              <w:rPr>
                <w:rFonts w:ascii="Sylfaen" w:hAnsi="Sylfaen"/>
                <w:b/>
                <w:caps/>
                <w:kern w:val="28"/>
                <w:sz w:val="32"/>
                <w:szCs w:val="32"/>
              </w:rPr>
            </w:pPr>
            <w:r>
              <w:rPr>
                <w:rFonts w:ascii="Sylfaen" w:hAnsi="Sylfaen"/>
                <w:b/>
                <w:caps/>
                <w:sz w:val="32"/>
                <w:szCs w:val="32"/>
              </w:rPr>
              <w:t>DEVELOPMENT PLAN</w:t>
            </w:r>
          </w:p>
          <w:p w14:paraId="5DEC8E9E" w14:textId="77777777" w:rsidR="005F2493" w:rsidRPr="00A137F9" w:rsidRDefault="005F2493" w:rsidP="00DD11E4">
            <w:pPr>
              <w:pStyle w:val="Secondarytext"/>
              <w:spacing w:line="240" w:lineRule="auto"/>
              <w:rPr>
                <w:rFonts w:ascii="Sylfaen" w:hAnsi="Sylfaen"/>
                <w:b/>
                <w:caps/>
                <w:kern w:val="28"/>
                <w:sz w:val="22"/>
                <w:szCs w:val="22"/>
                <w:lang w:val="hy-AM" w:eastAsia="en-GB"/>
              </w:rPr>
            </w:pPr>
          </w:p>
          <w:p w14:paraId="5728355D" w14:textId="77777777" w:rsidR="005F2493" w:rsidRPr="00A137F9" w:rsidRDefault="005F2493" w:rsidP="00DD11E4">
            <w:pPr>
              <w:pStyle w:val="Secondarytext"/>
              <w:spacing w:line="240" w:lineRule="auto"/>
              <w:ind w:left="255"/>
              <w:rPr>
                <w:rFonts w:ascii="Sylfaen" w:hAnsi="Sylfaen"/>
                <w:sz w:val="24"/>
                <w:szCs w:val="22"/>
              </w:rPr>
            </w:pPr>
            <w:r>
              <w:rPr>
                <w:rFonts w:ascii="Sylfaen" w:hAnsi="Sylfaen"/>
                <w:sz w:val="24"/>
                <w:szCs w:val="22"/>
              </w:rPr>
              <w:t xml:space="preserve">Community: Alaverdi </w:t>
            </w:r>
          </w:p>
          <w:p w14:paraId="3C941531" w14:textId="77777777" w:rsidR="005F2493" w:rsidRPr="00A137F9" w:rsidRDefault="005F2493" w:rsidP="00DD11E4">
            <w:pPr>
              <w:pStyle w:val="Secondarytext"/>
              <w:spacing w:line="240" w:lineRule="auto"/>
              <w:ind w:left="345" w:hanging="90"/>
              <w:rPr>
                <w:rFonts w:ascii="Sylfaen" w:hAnsi="Sylfaen"/>
                <w:sz w:val="24"/>
                <w:szCs w:val="22"/>
              </w:rPr>
            </w:pPr>
            <w:r>
              <w:rPr>
                <w:rFonts w:ascii="Sylfaen" w:hAnsi="Sylfaen"/>
                <w:sz w:val="24"/>
                <w:szCs w:val="22"/>
              </w:rPr>
              <w:t>Country: Republic of Armenia</w:t>
            </w:r>
          </w:p>
          <w:p w14:paraId="17FDBB91" w14:textId="77777777" w:rsidR="005F2493" w:rsidRPr="00A137F9" w:rsidRDefault="005F2493" w:rsidP="00DD11E4">
            <w:pPr>
              <w:pStyle w:val="Secondarytext"/>
              <w:spacing w:line="240" w:lineRule="auto"/>
              <w:rPr>
                <w:rFonts w:ascii="Sylfaen" w:hAnsi="Sylfaen"/>
                <w:sz w:val="22"/>
                <w:szCs w:val="22"/>
                <w:lang w:val="hy-AM"/>
              </w:rPr>
            </w:pPr>
          </w:p>
          <w:p w14:paraId="7C115714" w14:textId="77777777" w:rsidR="005F2493" w:rsidRPr="00A137F9" w:rsidRDefault="005F2493" w:rsidP="00DD11E4">
            <w:pPr>
              <w:pStyle w:val="Secondarytext"/>
              <w:spacing w:line="240" w:lineRule="auto"/>
              <w:rPr>
                <w:rFonts w:ascii="Sylfaen" w:hAnsi="Sylfaen"/>
                <w:i/>
                <w:sz w:val="22"/>
                <w:szCs w:val="22"/>
                <w:lang w:val="hy-AM"/>
              </w:rPr>
            </w:pPr>
          </w:p>
          <w:p w14:paraId="40469D51" w14:textId="77777777" w:rsidR="005F2493" w:rsidRPr="00A137F9" w:rsidRDefault="005F2493" w:rsidP="00DD11E4">
            <w:pPr>
              <w:pStyle w:val="Secondarytext"/>
              <w:spacing w:line="240" w:lineRule="auto"/>
              <w:rPr>
                <w:rFonts w:ascii="Sylfaen" w:hAnsi="Sylfaen"/>
                <w:i/>
                <w:sz w:val="22"/>
                <w:szCs w:val="22"/>
                <w:lang w:val="hy-AM"/>
              </w:rPr>
            </w:pPr>
          </w:p>
          <w:p w14:paraId="700DFA6C" w14:textId="77777777" w:rsidR="005F2493" w:rsidRPr="00A137F9" w:rsidRDefault="005F2493" w:rsidP="00DD11E4">
            <w:pPr>
              <w:pStyle w:val="Secondarytext"/>
              <w:spacing w:line="240" w:lineRule="auto"/>
              <w:rPr>
                <w:rFonts w:ascii="Sylfaen" w:hAnsi="Sylfaen"/>
                <w:i/>
                <w:sz w:val="22"/>
                <w:szCs w:val="22"/>
                <w:lang w:val="hy-AM"/>
              </w:rPr>
            </w:pPr>
          </w:p>
          <w:p w14:paraId="634D04CE" w14:textId="77777777" w:rsidR="005F2493" w:rsidRPr="00A137F9" w:rsidRDefault="005F2493" w:rsidP="00DD11E4">
            <w:pPr>
              <w:pStyle w:val="Secondarytext"/>
              <w:spacing w:line="240" w:lineRule="auto"/>
              <w:rPr>
                <w:rFonts w:ascii="Sylfaen" w:hAnsi="Sylfaen"/>
                <w:i/>
                <w:sz w:val="22"/>
                <w:szCs w:val="22"/>
                <w:lang w:val="hy-AM"/>
              </w:rPr>
            </w:pPr>
          </w:p>
          <w:p w14:paraId="1CBE518B" w14:textId="77777777" w:rsidR="005F2493" w:rsidRPr="00A137F9" w:rsidRDefault="005F2493" w:rsidP="00DD11E4">
            <w:pPr>
              <w:pStyle w:val="Secondarytext"/>
              <w:spacing w:line="240" w:lineRule="auto"/>
              <w:rPr>
                <w:rFonts w:ascii="Sylfaen" w:hAnsi="Sylfaen"/>
                <w:i/>
                <w:sz w:val="22"/>
                <w:szCs w:val="22"/>
                <w:lang w:val="hy-AM"/>
              </w:rPr>
            </w:pPr>
          </w:p>
          <w:p w14:paraId="4C4AFAE4" w14:textId="77777777" w:rsidR="004E4B0E" w:rsidRPr="00A137F9" w:rsidRDefault="004E4B0E" w:rsidP="00DD11E4">
            <w:pPr>
              <w:pStyle w:val="Secondarytext"/>
              <w:spacing w:line="240" w:lineRule="auto"/>
              <w:rPr>
                <w:rFonts w:ascii="Sylfaen" w:hAnsi="Sylfaen"/>
                <w:i/>
                <w:sz w:val="22"/>
                <w:szCs w:val="22"/>
                <w:lang w:val="hy-AM"/>
              </w:rPr>
            </w:pPr>
          </w:p>
          <w:p w14:paraId="7387DBE9" w14:textId="77777777" w:rsidR="00DD11E4" w:rsidRPr="00A137F9" w:rsidRDefault="00DD11E4" w:rsidP="00DD11E4">
            <w:pPr>
              <w:pStyle w:val="Secondarytext"/>
              <w:spacing w:line="240" w:lineRule="auto"/>
              <w:rPr>
                <w:rFonts w:ascii="Sylfaen" w:hAnsi="Sylfaen"/>
                <w:i/>
                <w:sz w:val="22"/>
                <w:szCs w:val="22"/>
                <w:lang w:val="hy-AM"/>
              </w:rPr>
            </w:pPr>
          </w:p>
          <w:p w14:paraId="3E0C66BE" w14:textId="77777777" w:rsidR="00DD11E4" w:rsidRPr="00A137F9" w:rsidRDefault="00DD11E4" w:rsidP="00DD11E4">
            <w:pPr>
              <w:pStyle w:val="Secondarytext"/>
              <w:spacing w:line="240" w:lineRule="auto"/>
              <w:rPr>
                <w:rFonts w:ascii="Sylfaen" w:hAnsi="Sylfaen"/>
                <w:i/>
                <w:sz w:val="22"/>
                <w:szCs w:val="22"/>
                <w:lang w:val="hy-AM"/>
              </w:rPr>
            </w:pPr>
          </w:p>
          <w:p w14:paraId="7CCE4C7B" w14:textId="77777777" w:rsidR="00DD11E4" w:rsidRPr="00A137F9" w:rsidRDefault="00DD11E4" w:rsidP="00DD11E4">
            <w:pPr>
              <w:pStyle w:val="Secondarytext"/>
              <w:spacing w:line="240" w:lineRule="auto"/>
              <w:rPr>
                <w:rFonts w:ascii="Sylfaen" w:hAnsi="Sylfaen"/>
                <w:i/>
                <w:sz w:val="22"/>
                <w:szCs w:val="22"/>
                <w:lang w:val="hy-AM"/>
              </w:rPr>
            </w:pPr>
          </w:p>
          <w:p w14:paraId="1158F323" w14:textId="77777777" w:rsidR="00DD11E4" w:rsidRPr="00A137F9" w:rsidRDefault="00DD11E4" w:rsidP="00DD11E4">
            <w:pPr>
              <w:pStyle w:val="Secondarytext"/>
              <w:spacing w:line="240" w:lineRule="auto"/>
              <w:rPr>
                <w:rFonts w:ascii="Sylfaen" w:hAnsi="Sylfaen"/>
                <w:i/>
                <w:sz w:val="22"/>
                <w:szCs w:val="22"/>
                <w:lang w:val="hy-AM"/>
              </w:rPr>
            </w:pPr>
          </w:p>
          <w:p w14:paraId="1C744149" w14:textId="77777777" w:rsidR="00DD11E4" w:rsidRPr="00A137F9" w:rsidRDefault="00DD11E4" w:rsidP="00DD11E4">
            <w:pPr>
              <w:pStyle w:val="Secondarytext"/>
              <w:spacing w:line="240" w:lineRule="auto"/>
              <w:rPr>
                <w:rFonts w:ascii="Sylfaen" w:hAnsi="Sylfaen"/>
                <w:i/>
                <w:sz w:val="22"/>
                <w:szCs w:val="22"/>
                <w:lang w:val="hy-AM"/>
              </w:rPr>
            </w:pPr>
          </w:p>
          <w:p w14:paraId="32F95082" w14:textId="77777777" w:rsidR="00DD11E4" w:rsidRPr="00A137F9" w:rsidRDefault="00DD11E4" w:rsidP="00DD11E4">
            <w:pPr>
              <w:pStyle w:val="Secondarytext"/>
              <w:spacing w:line="240" w:lineRule="auto"/>
              <w:rPr>
                <w:rFonts w:ascii="Sylfaen" w:hAnsi="Sylfaen"/>
                <w:i/>
                <w:sz w:val="22"/>
                <w:szCs w:val="22"/>
                <w:lang w:val="hy-AM"/>
              </w:rPr>
            </w:pPr>
          </w:p>
          <w:p w14:paraId="21924D8A" w14:textId="77777777" w:rsidR="00DD11E4" w:rsidRPr="00A137F9" w:rsidRDefault="00DD11E4" w:rsidP="00DD11E4">
            <w:pPr>
              <w:pStyle w:val="Secondarytext"/>
              <w:spacing w:line="240" w:lineRule="auto"/>
              <w:rPr>
                <w:rFonts w:ascii="Sylfaen" w:hAnsi="Sylfaen"/>
                <w:i/>
                <w:sz w:val="22"/>
                <w:szCs w:val="22"/>
                <w:lang w:val="hy-AM"/>
              </w:rPr>
            </w:pPr>
          </w:p>
          <w:p w14:paraId="04B57776" w14:textId="77777777" w:rsidR="00DD11E4" w:rsidRPr="00A137F9" w:rsidRDefault="00DD11E4" w:rsidP="00DD11E4">
            <w:pPr>
              <w:pStyle w:val="Secondarytext"/>
              <w:spacing w:line="240" w:lineRule="auto"/>
              <w:rPr>
                <w:rFonts w:ascii="Sylfaen" w:hAnsi="Sylfaen"/>
                <w:i/>
                <w:sz w:val="22"/>
                <w:szCs w:val="22"/>
                <w:lang w:val="hy-AM"/>
              </w:rPr>
            </w:pPr>
          </w:p>
          <w:p w14:paraId="40B4928E" w14:textId="77777777" w:rsidR="00DD11E4" w:rsidRPr="00A137F9" w:rsidRDefault="00DD11E4" w:rsidP="00DD11E4">
            <w:pPr>
              <w:pStyle w:val="Secondarytext"/>
              <w:spacing w:line="240" w:lineRule="auto"/>
              <w:rPr>
                <w:rFonts w:ascii="Sylfaen" w:hAnsi="Sylfaen"/>
                <w:i/>
                <w:sz w:val="22"/>
                <w:szCs w:val="22"/>
                <w:lang w:val="hy-AM"/>
              </w:rPr>
            </w:pPr>
          </w:p>
          <w:p w14:paraId="6A671D43" w14:textId="77777777" w:rsidR="00DD11E4" w:rsidRPr="00A137F9" w:rsidRDefault="00DD11E4" w:rsidP="00DD11E4">
            <w:pPr>
              <w:pStyle w:val="Secondarytext"/>
              <w:spacing w:line="240" w:lineRule="auto"/>
              <w:rPr>
                <w:rFonts w:ascii="Sylfaen" w:hAnsi="Sylfaen"/>
                <w:i/>
                <w:sz w:val="22"/>
                <w:szCs w:val="22"/>
                <w:lang w:val="hy-AM"/>
              </w:rPr>
            </w:pPr>
          </w:p>
          <w:p w14:paraId="10DA7EB7" w14:textId="77777777" w:rsidR="00DD11E4" w:rsidRPr="00A137F9" w:rsidRDefault="00DD11E4" w:rsidP="00DD11E4">
            <w:pPr>
              <w:pStyle w:val="Secondarytext"/>
              <w:spacing w:line="240" w:lineRule="auto"/>
              <w:rPr>
                <w:rFonts w:ascii="Sylfaen" w:hAnsi="Sylfaen"/>
                <w:i/>
                <w:sz w:val="22"/>
                <w:szCs w:val="22"/>
                <w:lang w:val="hy-AM"/>
              </w:rPr>
            </w:pPr>
          </w:p>
          <w:p w14:paraId="293BF11F" w14:textId="77777777" w:rsidR="00DD11E4" w:rsidRPr="00A137F9" w:rsidRDefault="00DD11E4" w:rsidP="00DD11E4">
            <w:pPr>
              <w:pStyle w:val="Secondarytext"/>
              <w:spacing w:line="240" w:lineRule="auto"/>
              <w:rPr>
                <w:rFonts w:ascii="Sylfaen" w:hAnsi="Sylfaen"/>
                <w:i/>
                <w:sz w:val="22"/>
                <w:szCs w:val="22"/>
                <w:lang w:val="hy-AM"/>
              </w:rPr>
            </w:pPr>
          </w:p>
          <w:p w14:paraId="7B9E0667" w14:textId="77777777" w:rsidR="00DD11E4" w:rsidRPr="00A137F9" w:rsidRDefault="00DD11E4" w:rsidP="00DD11E4">
            <w:pPr>
              <w:pStyle w:val="Secondarytext"/>
              <w:spacing w:line="240" w:lineRule="auto"/>
              <w:rPr>
                <w:rFonts w:ascii="Sylfaen" w:hAnsi="Sylfaen"/>
                <w:i/>
                <w:sz w:val="22"/>
                <w:szCs w:val="22"/>
                <w:lang w:val="hy-AM"/>
              </w:rPr>
            </w:pPr>
          </w:p>
          <w:p w14:paraId="78689CF1" w14:textId="77777777" w:rsidR="00DD11E4" w:rsidRPr="00A137F9" w:rsidRDefault="00DD11E4" w:rsidP="00DD11E4">
            <w:pPr>
              <w:pStyle w:val="Secondarytext"/>
              <w:spacing w:line="240" w:lineRule="auto"/>
              <w:rPr>
                <w:rFonts w:ascii="Sylfaen" w:hAnsi="Sylfaen"/>
                <w:i/>
                <w:sz w:val="22"/>
                <w:szCs w:val="22"/>
                <w:lang w:val="hy-AM"/>
              </w:rPr>
            </w:pPr>
          </w:p>
          <w:p w14:paraId="6059CFBF" w14:textId="77777777" w:rsidR="00DD11E4" w:rsidRPr="00A137F9" w:rsidRDefault="00DD11E4" w:rsidP="00DD11E4">
            <w:pPr>
              <w:pStyle w:val="Secondarytext"/>
              <w:spacing w:line="240" w:lineRule="auto"/>
              <w:rPr>
                <w:rFonts w:ascii="Sylfaen" w:hAnsi="Sylfaen"/>
                <w:i/>
                <w:sz w:val="22"/>
                <w:szCs w:val="22"/>
                <w:lang w:val="hy-AM"/>
              </w:rPr>
            </w:pPr>
          </w:p>
          <w:p w14:paraId="7083B883" w14:textId="77777777" w:rsidR="005F2493" w:rsidRPr="00A137F9" w:rsidRDefault="005F2493" w:rsidP="00DD11E4">
            <w:pPr>
              <w:pStyle w:val="Secondarytext"/>
              <w:spacing w:line="240" w:lineRule="auto"/>
              <w:rPr>
                <w:rFonts w:ascii="Sylfaen" w:hAnsi="Sylfaen"/>
                <w:i/>
                <w:sz w:val="22"/>
                <w:szCs w:val="22"/>
                <w:lang w:val="hy-AM"/>
              </w:rPr>
            </w:pPr>
          </w:p>
          <w:p w14:paraId="084A6989" w14:textId="77777777" w:rsidR="005F2493" w:rsidRPr="00A137F9" w:rsidRDefault="005F2493" w:rsidP="00DD11E4">
            <w:pPr>
              <w:pStyle w:val="Secondarytext"/>
              <w:spacing w:line="240" w:lineRule="auto"/>
              <w:rPr>
                <w:rFonts w:ascii="Sylfaen" w:hAnsi="Sylfaen"/>
                <w:i/>
                <w:sz w:val="22"/>
                <w:szCs w:val="22"/>
                <w:lang w:val="hy-AM"/>
              </w:rPr>
            </w:pPr>
          </w:p>
          <w:p w14:paraId="29BF6EA2" w14:textId="77777777" w:rsidR="005F2493" w:rsidRPr="00A137F9" w:rsidRDefault="005F2493" w:rsidP="00DD11E4">
            <w:pPr>
              <w:pStyle w:val="Secondarytext"/>
              <w:spacing w:line="240" w:lineRule="auto"/>
              <w:rPr>
                <w:rFonts w:ascii="Sylfaen" w:hAnsi="Sylfaen"/>
                <w:i/>
                <w:sz w:val="22"/>
                <w:szCs w:val="22"/>
                <w:lang w:val="hy-AM"/>
              </w:rPr>
            </w:pPr>
          </w:p>
          <w:p w14:paraId="300409BB" w14:textId="77777777" w:rsidR="005F2493" w:rsidRPr="00A137F9" w:rsidRDefault="00AC431E" w:rsidP="00DD11E4">
            <w:pPr>
              <w:pStyle w:val="Secondarytext"/>
              <w:spacing w:line="240" w:lineRule="auto"/>
              <w:jc w:val="center"/>
              <w:rPr>
                <w:rFonts w:ascii="Sylfaen" w:hAnsi="Sylfaen"/>
                <w:i/>
                <w:szCs w:val="22"/>
              </w:rPr>
            </w:pPr>
            <w:r>
              <w:rPr>
                <w:rFonts w:ascii="Sylfaen" w:hAnsi="Sylfaen"/>
                <w:i/>
                <w:szCs w:val="22"/>
              </w:rPr>
              <w:t>29.08.2018</w:t>
            </w:r>
          </w:p>
          <w:p w14:paraId="25F60C59" w14:textId="77777777" w:rsidR="006B5036" w:rsidRPr="00A137F9" w:rsidRDefault="006B5036" w:rsidP="00DD11E4">
            <w:pPr>
              <w:pStyle w:val="Header"/>
              <w:tabs>
                <w:tab w:val="left" w:pos="3870"/>
              </w:tabs>
              <w:jc w:val="both"/>
              <w:rPr>
                <w:rFonts w:ascii="Sylfaen" w:hAnsi="Sylfaen" w:cs="Sylfaen"/>
                <w:b/>
                <w:noProof/>
                <w:sz w:val="22"/>
                <w:szCs w:val="22"/>
                <w:lang w:eastAsia="en-US"/>
              </w:rPr>
            </w:pPr>
          </w:p>
        </w:tc>
      </w:tr>
    </w:tbl>
    <w:p w14:paraId="3D4CC1FB" w14:textId="77777777" w:rsidR="004B4078" w:rsidRPr="00A137F9" w:rsidRDefault="004B4078" w:rsidP="00DD11E4">
      <w:pPr>
        <w:pStyle w:val="Secondarytext"/>
        <w:spacing w:line="240" w:lineRule="auto"/>
        <w:ind w:firstLine="720"/>
        <w:rPr>
          <w:rFonts w:ascii="Sylfaen" w:hAnsi="Sylfaen"/>
          <w:b/>
          <w:szCs w:val="22"/>
        </w:rPr>
      </w:pPr>
      <w:r>
        <w:rPr>
          <w:rFonts w:ascii="Sylfaen" w:hAnsi="Sylfaen"/>
          <w:b/>
          <w:szCs w:val="22"/>
        </w:rPr>
        <w:lastRenderedPageBreak/>
        <w:t>Preface from Mayor</w:t>
      </w:r>
    </w:p>
    <w:p w14:paraId="44BA8171" w14:textId="77777777" w:rsidR="00BB79D7" w:rsidRPr="00A137F9" w:rsidRDefault="00BB79D7" w:rsidP="00DD11E4">
      <w:pPr>
        <w:pStyle w:val="Secondarytext"/>
        <w:spacing w:line="240" w:lineRule="auto"/>
        <w:jc w:val="both"/>
        <w:rPr>
          <w:rFonts w:ascii="Sylfaen" w:hAnsi="Sylfaen"/>
          <w:sz w:val="22"/>
          <w:szCs w:val="22"/>
          <w:lang w:val="hy-AM"/>
        </w:rPr>
      </w:pPr>
    </w:p>
    <w:p w14:paraId="42049BED" w14:textId="77777777" w:rsidR="004B4078" w:rsidRPr="00A137F9" w:rsidRDefault="004B4078" w:rsidP="00DD11E4">
      <w:pPr>
        <w:pStyle w:val="Secondarytext"/>
        <w:spacing w:line="240" w:lineRule="auto"/>
        <w:ind w:firstLine="720"/>
        <w:jc w:val="both"/>
        <w:rPr>
          <w:rFonts w:ascii="Sylfaen" w:hAnsi="Sylfaen"/>
          <w:sz w:val="22"/>
          <w:szCs w:val="22"/>
        </w:rPr>
      </w:pPr>
      <w:r>
        <w:rPr>
          <w:rFonts w:ascii="Sylfaen" w:hAnsi="Sylfaen"/>
          <w:sz w:val="22"/>
          <w:szCs w:val="22"/>
        </w:rPr>
        <w:t xml:space="preserve">Alaverdi community joined Mayors for Economic Growth initiative based on the decision of the City Council of 10.07.2017. By joining the initiative the Community embarked on preparation of Local Economic Development Plan aimed </w:t>
      </w:r>
      <w:bookmarkStart w:id="0" w:name="_GoBack"/>
      <w:bookmarkEnd w:id="0"/>
      <w:r>
        <w:rPr>
          <w:rFonts w:ascii="Sylfaen" w:hAnsi="Sylfaen"/>
          <w:sz w:val="22"/>
          <w:szCs w:val="22"/>
        </w:rPr>
        <w:t>at boosting economic growth, development and employment.</w:t>
      </w:r>
    </w:p>
    <w:p w14:paraId="45DE9EB3" w14:textId="77777777" w:rsidR="004B4078" w:rsidRPr="00A137F9" w:rsidRDefault="004B4078" w:rsidP="00DD11E4">
      <w:pPr>
        <w:pStyle w:val="Secondarytext"/>
        <w:spacing w:line="240" w:lineRule="auto"/>
        <w:ind w:firstLine="720"/>
        <w:jc w:val="both"/>
        <w:rPr>
          <w:rFonts w:ascii="Sylfaen" w:hAnsi="Sylfaen"/>
          <w:sz w:val="22"/>
          <w:szCs w:val="22"/>
        </w:rPr>
      </w:pPr>
      <w:r>
        <w:rPr>
          <w:rFonts w:ascii="Sylfaen" w:hAnsi="Sylfaen"/>
          <w:sz w:val="22"/>
          <w:szCs w:val="22"/>
        </w:rPr>
        <w:t>Economic development is among the key challenges we face. Regardless of how much we develop education and culture, sport and science, development of economy is essential for full development since it provides means for the advancement of other public sectors and infrastructures, creates jobs and contributes to well-being.</w:t>
      </w:r>
    </w:p>
    <w:p w14:paraId="087B1D6F" w14:textId="77777777" w:rsidR="004B4078" w:rsidRPr="00A137F9" w:rsidRDefault="004B4078" w:rsidP="00DD11E4">
      <w:pPr>
        <w:pStyle w:val="Secondarytext"/>
        <w:spacing w:line="240" w:lineRule="auto"/>
        <w:ind w:firstLine="720"/>
        <w:jc w:val="both"/>
        <w:rPr>
          <w:rFonts w:ascii="Sylfaen" w:hAnsi="Sylfaen"/>
          <w:sz w:val="22"/>
          <w:szCs w:val="22"/>
        </w:rPr>
      </w:pPr>
      <w:r>
        <w:rPr>
          <w:rFonts w:ascii="Sylfaen" w:hAnsi="Sylfaen"/>
          <w:sz w:val="22"/>
          <w:szCs w:val="22"/>
        </w:rPr>
        <w:t xml:space="preserve">LED Plan of Alaverdi community is a document which is both a milestone for the activity of coming years and at the same time contains analyses about the community’s economic environment and various areas of community life. </w:t>
      </w:r>
    </w:p>
    <w:p w14:paraId="7624EE15" w14:textId="77777777" w:rsidR="004B4078" w:rsidRPr="00A137F9" w:rsidRDefault="004B4078" w:rsidP="00DD11E4">
      <w:pPr>
        <w:spacing w:after="0" w:line="240" w:lineRule="auto"/>
        <w:ind w:firstLine="720"/>
        <w:jc w:val="both"/>
        <w:rPr>
          <w:rFonts w:ascii="Sylfaen" w:hAnsi="Sylfaen"/>
        </w:rPr>
      </w:pPr>
      <w:r>
        <w:rPr>
          <w:rFonts w:ascii="Sylfaen" w:hAnsi="Sylfaen"/>
        </w:rPr>
        <w:t>This Plan is also a proposal addressed to international, donor and other organisations, businessmen, concerned individuals and legal entities for making investments in Alaverdi. Alaverdi Municipality expects that the objectives and advantages stated in the Plan will interest concerned entities and it is ready to mutually beneficial cooperation with all investors for sustainable development of Alaverdi.</w:t>
      </w:r>
    </w:p>
    <w:p w14:paraId="01CE95C4" w14:textId="77777777" w:rsidR="004B4078" w:rsidRPr="00A137F9" w:rsidRDefault="004B4078" w:rsidP="00DD11E4">
      <w:pPr>
        <w:pStyle w:val="Secondarytext"/>
        <w:spacing w:line="240" w:lineRule="auto"/>
        <w:jc w:val="both"/>
        <w:rPr>
          <w:rFonts w:ascii="Sylfaen" w:hAnsi="Sylfaen"/>
          <w:sz w:val="22"/>
          <w:szCs w:val="22"/>
        </w:rPr>
      </w:pPr>
      <w:r>
        <w:rPr>
          <w:rFonts w:ascii="Sylfaen" w:hAnsi="Sylfaen"/>
          <w:sz w:val="22"/>
          <w:szCs w:val="22"/>
        </w:rPr>
        <w:tab/>
        <w:t>During preparation of this document suggestions and remarks of various social groups of the population, businessmen, non-governmental and other organisations were taken into consideration. This Plan is the guide of our further steps and tasks and we are determined to bring them to life.</w:t>
      </w:r>
    </w:p>
    <w:p w14:paraId="6D5436AC" w14:textId="77777777" w:rsidR="006820DB" w:rsidRPr="00A137F9" w:rsidRDefault="006820DB" w:rsidP="00DD11E4">
      <w:pPr>
        <w:pStyle w:val="Secondarytext"/>
        <w:spacing w:line="240" w:lineRule="auto"/>
        <w:jc w:val="both"/>
        <w:rPr>
          <w:rFonts w:ascii="Sylfaen" w:hAnsi="Sylfaen"/>
          <w:sz w:val="22"/>
          <w:szCs w:val="22"/>
          <w:lang w:val="hy-AM"/>
        </w:rPr>
      </w:pPr>
    </w:p>
    <w:p w14:paraId="52C266B6" w14:textId="77777777" w:rsidR="006B5592" w:rsidRPr="00A137F9" w:rsidRDefault="006B5592" w:rsidP="00DD11E4">
      <w:pPr>
        <w:spacing w:after="0" w:line="240" w:lineRule="auto"/>
        <w:rPr>
          <w:rFonts w:ascii="Sylfaen" w:hAnsi="Sylfaen"/>
          <w:lang w:val="hy-AM"/>
        </w:rPr>
      </w:pPr>
    </w:p>
    <w:p w14:paraId="06EB3933" w14:textId="77777777" w:rsidR="006B5592" w:rsidRPr="00A137F9" w:rsidRDefault="006B5592" w:rsidP="00DD11E4">
      <w:pPr>
        <w:spacing w:after="0" w:line="240" w:lineRule="auto"/>
        <w:rPr>
          <w:rFonts w:ascii="Sylfaen" w:hAnsi="Sylfaen"/>
          <w:lang w:val="hy-AM"/>
        </w:rPr>
      </w:pPr>
    </w:p>
    <w:p w14:paraId="08FE0E48" w14:textId="77777777" w:rsidR="00DD16A7" w:rsidRPr="00A137F9" w:rsidRDefault="00DD16A7" w:rsidP="00DD11E4">
      <w:pPr>
        <w:spacing w:after="0" w:line="240" w:lineRule="auto"/>
        <w:rPr>
          <w:rFonts w:ascii="Sylfaen" w:hAnsi="Sylfaen"/>
          <w:lang w:val="hy-AM"/>
        </w:rPr>
      </w:pPr>
    </w:p>
    <w:p w14:paraId="15768ED7" w14:textId="77777777" w:rsidR="001A3AA0" w:rsidRPr="00A137F9" w:rsidRDefault="001A3AA0" w:rsidP="001A3AA0">
      <w:pPr>
        <w:spacing w:after="0" w:line="240" w:lineRule="auto"/>
        <w:rPr>
          <w:rFonts w:ascii="Sylfaen" w:hAnsi="Sylfaen"/>
        </w:rPr>
      </w:pPr>
      <w:r>
        <w:rPr>
          <w:rFonts w:ascii="Sylfaen" w:hAnsi="Sylfaen"/>
        </w:rPr>
        <w:t>For a copy of the Plan please contact:</w:t>
      </w:r>
    </w:p>
    <w:p w14:paraId="005287CE" w14:textId="77777777" w:rsidR="001A3AA0" w:rsidRPr="00A137F9" w:rsidRDefault="001A3AA0" w:rsidP="001A3AA0">
      <w:pPr>
        <w:spacing w:after="0" w:line="240" w:lineRule="auto"/>
        <w:rPr>
          <w:rFonts w:ascii="Sylfaen" w:hAnsi="Sylfaen"/>
          <w:lang w:val="hy-AM"/>
        </w:rPr>
      </w:pPr>
    </w:p>
    <w:p w14:paraId="79309810" w14:textId="77777777" w:rsidR="001A3AA0" w:rsidRPr="00A137F9" w:rsidRDefault="001A3AA0" w:rsidP="001A3AA0">
      <w:pPr>
        <w:spacing w:after="0" w:line="240" w:lineRule="auto"/>
        <w:rPr>
          <w:rFonts w:ascii="Sylfaen" w:hAnsi="Sylfaen"/>
        </w:rPr>
      </w:pPr>
      <w:r>
        <w:rPr>
          <w:rFonts w:ascii="Sylfaen" w:hAnsi="Sylfaen"/>
        </w:rPr>
        <w:t>Name: Karine Simonyan</w:t>
      </w:r>
    </w:p>
    <w:p w14:paraId="5846A0CA" w14:textId="77777777" w:rsidR="001A3AA0" w:rsidRPr="00A137F9" w:rsidRDefault="001A3AA0" w:rsidP="001A3AA0">
      <w:pPr>
        <w:spacing w:after="0" w:line="240" w:lineRule="auto"/>
        <w:rPr>
          <w:rFonts w:ascii="Sylfaen" w:hAnsi="Sylfaen"/>
        </w:rPr>
      </w:pPr>
      <w:r>
        <w:rPr>
          <w:rFonts w:ascii="Sylfaen" w:hAnsi="Sylfaen"/>
        </w:rPr>
        <w:t>Title: Acting leading specialist of finances, projects and procurement of Alaverdi Municipality</w:t>
      </w:r>
    </w:p>
    <w:p w14:paraId="28933ABA" w14:textId="77777777" w:rsidR="001A3AA0" w:rsidRPr="00A137F9" w:rsidRDefault="001A3AA0" w:rsidP="001A3AA0">
      <w:pPr>
        <w:spacing w:after="0" w:line="240" w:lineRule="auto"/>
        <w:rPr>
          <w:rFonts w:ascii="Sylfaen" w:hAnsi="Sylfaen"/>
        </w:rPr>
      </w:pPr>
      <w:r>
        <w:rPr>
          <w:rFonts w:ascii="Sylfaen" w:hAnsi="Sylfaen"/>
        </w:rPr>
        <w:t xml:space="preserve">Address: 8/1 Zoravar Andranik st., t. Alaverdi, Lori Marz, Armenia </w:t>
      </w:r>
    </w:p>
    <w:p w14:paraId="3340C724" w14:textId="77777777" w:rsidR="001A3AA0" w:rsidRPr="00A137F9" w:rsidRDefault="001A3AA0" w:rsidP="001A3AA0">
      <w:pPr>
        <w:spacing w:after="0" w:line="240" w:lineRule="auto"/>
        <w:rPr>
          <w:rFonts w:ascii="Sylfaen" w:hAnsi="Sylfaen"/>
        </w:rPr>
      </w:pPr>
      <w:r>
        <w:rPr>
          <w:rFonts w:ascii="Sylfaen" w:hAnsi="Sylfaen"/>
        </w:rPr>
        <w:t>Tel.: +374 235 24100</w:t>
      </w:r>
    </w:p>
    <w:p w14:paraId="57247430" w14:textId="77777777" w:rsidR="001A3AA0" w:rsidRPr="00A137F9" w:rsidRDefault="001A3AA0" w:rsidP="001A3AA0">
      <w:pPr>
        <w:spacing w:after="0" w:line="240" w:lineRule="auto"/>
        <w:rPr>
          <w:rFonts w:ascii="Sylfaen" w:hAnsi="Sylfaen"/>
        </w:rPr>
      </w:pPr>
      <w:r>
        <w:rPr>
          <w:rFonts w:ascii="Sylfaen" w:hAnsi="Sylfaen"/>
        </w:rPr>
        <w:t xml:space="preserve">E-mail: </w:t>
      </w:r>
      <w:hyperlink r:id="rId9" w:history="1">
        <w:r w:rsidR="00C87C5B" w:rsidRPr="00E950AB">
          <w:rPr>
            <w:rStyle w:val="Hyperlink"/>
            <w:rFonts w:ascii="Sylfaen" w:hAnsi="Sylfaen"/>
          </w:rPr>
          <w:t>karine-1702@mail.ru</w:t>
        </w:r>
      </w:hyperlink>
      <w:r w:rsidR="00C87C5B">
        <w:rPr>
          <w:rFonts w:ascii="Sylfaen" w:hAnsi="Sylfaen"/>
        </w:rPr>
        <w:t xml:space="preserve">, </w:t>
      </w:r>
      <w:hyperlink r:id="rId10" w:history="1">
        <w:r w:rsidR="00C87C5B" w:rsidRPr="00E950AB">
          <w:rPr>
            <w:rStyle w:val="Hyperlink"/>
            <w:rFonts w:ascii="Sylfaen" w:hAnsi="Sylfaen"/>
          </w:rPr>
          <w:t>alaverdi.lori@mta.gov.am</w:t>
        </w:r>
      </w:hyperlink>
      <w:r w:rsidR="00C87C5B">
        <w:rPr>
          <w:rFonts w:ascii="Sylfaen" w:hAnsi="Sylfaen"/>
        </w:rPr>
        <w:t xml:space="preserve"> </w:t>
      </w:r>
    </w:p>
    <w:p w14:paraId="2C8A338D" w14:textId="02F56F9D" w:rsidR="001A3AA0" w:rsidRPr="00A137F9" w:rsidRDefault="001A3AA0" w:rsidP="001A3AA0">
      <w:pPr>
        <w:spacing w:after="0" w:line="240" w:lineRule="auto"/>
        <w:rPr>
          <w:rFonts w:ascii="Sylfaen" w:hAnsi="Sylfaen"/>
        </w:rPr>
      </w:pPr>
      <w:r>
        <w:rPr>
          <w:rFonts w:ascii="Sylfaen" w:hAnsi="Sylfaen"/>
        </w:rPr>
        <w:t xml:space="preserve">URL: www.alaverdi.am </w:t>
      </w:r>
    </w:p>
    <w:p w14:paraId="4CE86118" w14:textId="77777777" w:rsidR="00DD16A7" w:rsidRPr="00A137F9" w:rsidRDefault="00DD16A7" w:rsidP="00DD11E4">
      <w:pPr>
        <w:spacing w:after="0" w:line="240" w:lineRule="auto"/>
        <w:rPr>
          <w:rFonts w:ascii="Sylfaen" w:hAnsi="Sylfaen"/>
          <w:lang w:val="hy-AM"/>
        </w:rPr>
      </w:pPr>
    </w:p>
    <w:p w14:paraId="09E1AA64" w14:textId="77777777" w:rsidR="00DD16A7" w:rsidRPr="00A137F9" w:rsidRDefault="00DD16A7" w:rsidP="00DD11E4">
      <w:pPr>
        <w:spacing w:after="0" w:line="240" w:lineRule="auto"/>
        <w:rPr>
          <w:rFonts w:ascii="Sylfaen" w:hAnsi="Sylfaen"/>
          <w:lang w:val="hy-AM"/>
        </w:rPr>
      </w:pPr>
    </w:p>
    <w:p w14:paraId="31527B8C" w14:textId="77777777" w:rsidR="001A3AA0" w:rsidRPr="00A137F9" w:rsidRDefault="001A3AA0" w:rsidP="00DD11E4">
      <w:pPr>
        <w:spacing w:after="0" w:line="240" w:lineRule="auto"/>
        <w:rPr>
          <w:rFonts w:ascii="Sylfaen" w:hAnsi="Sylfaen"/>
          <w:lang w:val="hy-AM"/>
        </w:rPr>
      </w:pPr>
    </w:p>
    <w:p w14:paraId="445A6CB2" w14:textId="77777777" w:rsidR="006B5592" w:rsidRPr="00A137F9" w:rsidRDefault="006B5592" w:rsidP="00DD11E4">
      <w:pPr>
        <w:spacing w:after="0" w:line="240" w:lineRule="auto"/>
        <w:rPr>
          <w:rFonts w:ascii="Sylfaen" w:hAnsi="Sylfaen"/>
          <w:lang w:val="hy-AM"/>
        </w:rPr>
      </w:pPr>
    </w:p>
    <w:p w14:paraId="5C08C367" w14:textId="77777777" w:rsidR="0043526E" w:rsidRPr="00A137F9" w:rsidRDefault="0043526E">
      <w:pPr>
        <w:rPr>
          <w:rFonts w:ascii="Sylfaen" w:eastAsia="Times New Roman" w:hAnsi="Sylfaen" w:cs="Times New Roman"/>
          <w:b/>
          <w:sz w:val="28"/>
        </w:rPr>
      </w:pPr>
      <w:r>
        <w:br w:type="page"/>
      </w:r>
    </w:p>
    <w:p w14:paraId="573D1EFB" w14:textId="77777777" w:rsidR="004B4078" w:rsidRPr="00A137F9" w:rsidRDefault="004B4078" w:rsidP="00DD11E4">
      <w:pPr>
        <w:pStyle w:val="Secondarytext"/>
        <w:numPr>
          <w:ilvl w:val="0"/>
          <w:numId w:val="26"/>
        </w:numPr>
        <w:spacing w:line="240" w:lineRule="auto"/>
        <w:jc w:val="both"/>
        <w:rPr>
          <w:rFonts w:ascii="Sylfaen" w:hAnsi="Sylfaen"/>
          <w:b/>
          <w:szCs w:val="22"/>
        </w:rPr>
      </w:pPr>
      <w:r>
        <w:rPr>
          <w:rFonts w:ascii="Sylfaen" w:hAnsi="Sylfaen"/>
          <w:b/>
          <w:szCs w:val="22"/>
        </w:rPr>
        <w:lastRenderedPageBreak/>
        <w:t>Executive Summary</w:t>
      </w:r>
    </w:p>
    <w:p w14:paraId="5EDA77D8" w14:textId="77777777" w:rsidR="00BE013A" w:rsidRPr="00A137F9" w:rsidRDefault="00BE013A" w:rsidP="00DD11E4">
      <w:pPr>
        <w:pStyle w:val="Secondarytext"/>
        <w:spacing w:line="240" w:lineRule="auto"/>
        <w:jc w:val="both"/>
        <w:rPr>
          <w:rFonts w:ascii="Sylfaen" w:hAnsi="Sylfaen"/>
          <w:b/>
          <w:sz w:val="22"/>
          <w:szCs w:val="22"/>
          <w:highlight w:val="yellow"/>
          <w:lang w:val="hy-AM"/>
        </w:rPr>
      </w:pPr>
    </w:p>
    <w:p w14:paraId="7E34928D" w14:textId="77777777" w:rsidR="00AC431E" w:rsidRPr="00A137F9" w:rsidRDefault="00AC431E" w:rsidP="002E3B61">
      <w:pPr>
        <w:spacing w:before="60" w:after="60" w:line="240" w:lineRule="auto"/>
        <w:ind w:firstLine="720"/>
        <w:jc w:val="both"/>
        <w:rPr>
          <w:rFonts w:ascii="Sylfaen" w:hAnsi="Sylfaen"/>
        </w:rPr>
      </w:pPr>
      <w:r>
        <w:rPr>
          <w:rFonts w:ascii="Sylfaen" w:hAnsi="Sylfaen"/>
        </w:rPr>
        <w:t xml:space="preserve">Local Economic Development Plan of Alaverdi Community was developed in the framework of Community’s membership of Mayors for Economic Growth initiative. The current economic situation of Alaverdi community, its strengths and weaknesses, opportunities and </w:t>
      </w:r>
      <w:r w:rsidR="00911F34">
        <w:rPr>
          <w:rFonts w:ascii="Sylfaen" w:hAnsi="Sylfaen"/>
        </w:rPr>
        <w:t>threats</w:t>
      </w:r>
      <w:r>
        <w:rPr>
          <w:rFonts w:ascii="Sylfaen" w:hAnsi="Sylfaen"/>
        </w:rPr>
        <w:t xml:space="preserve"> are presented in the Plan. It also includes activities that will lead to the development of priority sectors of the community economy. </w:t>
      </w:r>
    </w:p>
    <w:p w14:paraId="41E71971" w14:textId="77777777" w:rsidR="00AC431E" w:rsidRPr="00A137F9" w:rsidRDefault="00AC431E" w:rsidP="002E3B61">
      <w:pPr>
        <w:spacing w:before="60" w:after="60" w:line="240" w:lineRule="auto"/>
        <w:ind w:firstLine="720"/>
        <w:jc w:val="both"/>
        <w:rPr>
          <w:rFonts w:ascii="Sylfaen" w:hAnsi="Sylfaen"/>
        </w:rPr>
      </w:pPr>
      <w:r>
        <w:rPr>
          <w:rFonts w:ascii="Sylfaen" w:hAnsi="Sylfaen"/>
        </w:rPr>
        <w:t>According to the Community development vision defined in the Plan Alaverdi is a clean and prosperous community where people have equal opportunities, its residents do not wish to leave their town because they have jobs and stable social conditions. There is a responsible, liberal, law-abiding and demanding society, free economic zone, modern and open educational environment, lively sport and cultural life, and a desired corner for investors and tourists.</w:t>
      </w:r>
    </w:p>
    <w:p w14:paraId="59C7E562" w14:textId="77777777" w:rsidR="00AC431E" w:rsidRPr="00A137F9" w:rsidRDefault="00AC431E" w:rsidP="002E3B61">
      <w:pPr>
        <w:spacing w:before="60" w:after="60" w:line="240" w:lineRule="auto"/>
        <w:ind w:firstLine="720"/>
        <w:jc w:val="both"/>
        <w:rPr>
          <w:rFonts w:ascii="Sylfaen" w:hAnsi="Sylfaen"/>
        </w:rPr>
      </w:pPr>
      <w:r>
        <w:rPr>
          <w:rFonts w:ascii="Sylfaen" w:hAnsi="Sylfaen"/>
        </w:rPr>
        <w:t>In order to achieve this vision the Community has set the following key objectives in the Plan: to have expanded heavy industry working with advanced technologies, to boost investments in the tourism sector increasing the number of community visitors to 300,000 in 2021, address irrigation and agricultural machinery problems thus increasing the area of cultivated land in the community by 30%. To achieve these goals it is envisaged to upgrade the existing factory of heavy industry with new technologies, create hiking trails, recreation areas, organise an international festival, rehabilitate irrigation systems, build new ones, create an agricultural machinery fleet, establish a market of agricultural products, develop people’s skills, etc.</w:t>
      </w:r>
    </w:p>
    <w:p w14:paraId="64B7B891" w14:textId="77777777" w:rsidR="00AC431E" w:rsidRPr="00A137F9" w:rsidRDefault="00AC431E" w:rsidP="002E3B61">
      <w:pPr>
        <w:spacing w:before="60" w:after="60" w:line="240" w:lineRule="auto"/>
        <w:ind w:firstLine="720"/>
        <w:jc w:val="both"/>
        <w:rPr>
          <w:rFonts w:ascii="Sylfaen" w:hAnsi="Sylfaen"/>
        </w:rPr>
      </w:pPr>
      <w:r>
        <w:rPr>
          <w:rFonts w:ascii="Sylfaen" w:hAnsi="Sylfaen"/>
        </w:rPr>
        <w:t xml:space="preserve">The previous successful experience in the identified sectors of economy indicates that the stated activities have a short payback period in terms of finances.  </w:t>
      </w:r>
    </w:p>
    <w:p w14:paraId="773075F4" w14:textId="77777777" w:rsidR="00AC431E" w:rsidRPr="00A137F9" w:rsidRDefault="00AC431E" w:rsidP="002E3B61">
      <w:pPr>
        <w:spacing w:before="60" w:after="60" w:line="240" w:lineRule="auto"/>
        <w:ind w:firstLine="720"/>
        <w:jc w:val="both"/>
        <w:rPr>
          <w:rFonts w:ascii="Sylfaen" w:hAnsi="Sylfaen"/>
        </w:rPr>
      </w:pPr>
      <w:r>
        <w:rPr>
          <w:rFonts w:ascii="Sylfaen" w:hAnsi="Sylfaen"/>
        </w:rPr>
        <w:t xml:space="preserve">Nevertheless, despite this fact, Alaverdi community budget alone cannot serve implementation of actions targeted at turning the stated objectives into reality due to actions not reserved to them by law on one hand and absence of adequate financial resources on the other. Due to this, funds required for the implementation of the activities are planned to be leveraged also from the state budget, donor organisations, various businesses and companies. </w:t>
      </w:r>
    </w:p>
    <w:p w14:paraId="192A0555" w14:textId="77777777" w:rsidR="00BE013A" w:rsidRPr="00A137F9" w:rsidRDefault="00BE013A" w:rsidP="002E3B61">
      <w:pPr>
        <w:pStyle w:val="Secondarytext"/>
        <w:spacing w:before="60" w:after="60" w:line="240" w:lineRule="auto"/>
        <w:jc w:val="both"/>
        <w:rPr>
          <w:rFonts w:ascii="Sylfaen" w:hAnsi="Sylfaen"/>
          <w:b/>
          <w:sz w:val="22"/>
          <w:szCs w:val="22"/>
          <w:highlight w:val="yellow"/>
          <w:lang w:val="hy-AM"/>
        </w:rPr>
      </w:pPr>
    </w:p>
    <w:p w14:paraId="7C1B52BC" w14:textId="77777777" w:rsidR="00BE013A" w:rsidRPr="00A137F9" w:rsidRDefault="00BE013A" w:rsidP="00DD11E4">
      <w:pPr>
        <w:pStyle w:val="Secondarytext"/>
        <w:spacing w:line="240" w:lineRule="auto"/>
        <w:jc w:val="both"/>
        <w:rPr>
          <w:rFonts w:ascii="Sylfaen" w:hAnsi="Sylfaen"/>
          <w:b/>
          <w:sz w:val="22"/>
          <w:szCs w:val="22"/>
          <w:highlight w:val="yellow"/>
          <w:lang w:val="hy-AM"/>
        </w:rPr>
      </w:pPr>
    </w:p>
    <w:p w14:paraId="3F41F3BA" w14:textId="77777777" w:rsidR="00BE013A" w:rsidRPr="00A137F9" w:rsidRDefault="00BE013A" w:rsidP="00DD11E4">
      <w:pPr>
        <w:pStyle w:val="Secondarytext"/>
        <w:spacing w:line="240" w:lineRule="auto"/>
        <w:jc w:val="both"/>
        <w:rPr>
          <w:rFonts w:ascii="Sylfaen" w:hAnsi="Sylfaen"/>
          <w:b/>
          <w:sz w:val="22"/>
          <w:szCs w:val="22"/>
          <w:highlight w:val="yellow"/>
          <w:lang w:val="hy-AM"/>
        </w:rPr>
      </w:pPr>
    </w:p>
    <w:p w14:paraId="6030031B" w14:textId="77777777" w:rsidR="00DD11E4" w:rsidRPr="00A137F9" w:rsidRDefault="00DD11E4" w:rsidP="00DD11E4">
      <w:pPr>
        <w:pStyle w:val="Secondarytext"/>
        <w:spacing w:line="240" w:lineRule="auto"/>
        <w:ind w:left="1080"/>
        <w:jc w:val="both"/>
        <w:rPr>
          <w:rFonts w:ascii="Sylfaen" w:hAnsi="Sylfaen"/>
          <w:b/>
          <w:sz w:val="22"/>
          <w:szCs w:val="22"/>
          <w:highlight w:val="yellow"/>
          <w:lang w:val="hy-AM"/>
        </w:rPr>
      </w:pPr>
    </w:p>
    <w:p w14:paraId="2CF4092A" w14:textId="77777777" w:rsidR="00AC431E" w:rsidRPr="00A137F9" w:rsidRDefault="00AC431E" w:rsidP="00DD11E4">
      <w:pPr>
        <w:pStyle w:val="Secondarytext"/>
        <w:spacing w:line="240" w:lineRule="auto"/>
        <w:ind w:left="1080"/>
        <w:jc w:val="both"/>
        <w:rPr>
          <w:rFonts w:ascii="Sylfaen" w:hAnsi="Sylfaen"/>
          <w:b/>
          <w:sz w:val="22"/>
          <w:szCs w:val="22"/>
          <w:highlight w:val="yellow"/>
          <w:lang w:val="hy-AM"/>
        </w:rPr>
      </w:pPr>
    </w:p>
    <w:p w14:paraId="29104861" w14:textId="77777777" w:rsidR="00AC431E" w:rsidRPr="00A137F9" w:rsidRDefault="00AC431E" w:rsidP="00DD11E4">
      <w:pPr>
        <w:pStyle w:val="Secondarytext"/>
        <w:spacing w:line="240" w:lineRule="auto"/>
        <w:ind w:left="1080"/>
        <w:jc w:val="both"/>
        <w:rPr>
          <w:rFonts w:ascii="Sylfaen" w:hAnsi="Sylfaen"/>
          <w:b/>
          <w:sz w:val="22"/>
          <w:szCs w:val="22"/>
          <w:highlight w:val="yellow"/>
          <w:lang w:val="hy-AM"/>
        </w:rPr>
      </w:pPr>
    </w:p>
    <w:p w14:paraId="70B58CF3" w14:textId="77777777" w:rsidR="00DD11E4" w:rsidRPr="00A137F9" w:rsidRDefault="00DD11E4" w:rsidP="00DD11E4">
      <w:pPr>
        <w:pStyle w:val="Secondarytext"/>
        <w:spacing w:line="240" w:lineRule="auto"/>
        <w:ind w:left="1080"/>
        <w:jc w:val="both"/>
        <w:rPr>
          <w:rFonts w:ascii="Sylfaen" w:hAnsi="Sylfaen"/>
          <w:b/>
          <w:sz w:val="22"/>
          <w:szCs w:val="22"/>
          <w:highlight w:val="yellow"/>
          <w:lang w:val="hy-AM"/>
        </w:rPr>
      </w:pPr>
    </w:p>
    <w:p w14:paraId="7FED2CB3" w14:textId="77777777" w:rsidR="007C075B" w:rsidRPr="00A137F9" w:rsidRDefault="007C075B" w:rsidP="00DD11E4">
      <w:pPr>
        <w:pStyle w:val="Secondarytext"/>
        <w:spacing w:line="240" w:lineRule="auto"/>
        <w:ind w:left="1080"/>
        <w:jc w:val="both"/>
        <w:rPr>
          <w:rFonts w:ascii="Sylfaen" w:hAnsi="Sylfaen"/>
          <w:b/>
          <w:sz w:val="22"/>
          <w:szCs w:val="22"/>
          <w:highlight w:val="yellow"/>
          <w:lang w:val="hy-AM"/>
        </w:rPr>
      </w:pPr>
    </w:p>
    <w:p w14:paraId="48D8DAEB" w14:textId="77777777" w:rsidR="007C075B" w:rsidRPr="00A137F9" w:rsidRDefault="007C075B" w:rsidP="00DD11E4">
      <w:pPr>
        <w:pStyle w:val="Secondarytext"/>
        <w:spacing w:line="240" w:lineRule="auto"/>
        <w:ind w:left="1080"/>
        <w:jc w:val="both"/>
        <w:rPr>
          <w:rFonts w:ascii="Sylfaen" w:hAnsi="Sylfaen"/>
          <w:b/>
          <w:sz w:val="22"/>
          <w:szCs w:val="22"/>
          <w:highlight w:val="yellow"/>
          <w:lang w:val="hy-AM"/>
        </w:rPr>
      </w:pPr>
    </w:p>
    <w:p w14:paraId="42534801" w14:textId="77777777" w:rsidR="00A9596A" w:rsidRPr="00A137F9" w:rsidRDefault="00A9596A" w:rsidP="00DD11E4">
      <w:pPr>
        <w:pStyle w:val="Secondarytext"/>
        <w:spacing w:line="240" w:lineRule="auto"/>
        <w:ind w:left="1080"/>
        <w:jc w:val="both"/>
        <w:rPr>
          <w:rFonts w:ascii="Sylfaen" w:hAnsi="Sylfaen"/>
          <w:b/>
          <w:sz w:val="22"/>
          <w:szCs w:val="22"/>
          <w:highlight w:val="yellow"/>
          <w:lang w:val="hy-AM"/>
        </w:rPr>
      </w:pPr>
    </w:p>
    <w:p w14:paraId="0FFE3804" w14:textId="77777777" w:rsidR="0043526E" w:rsidRPr="00A137F9" w:rsidRDefault="0043526E">
      <w:pPr>
        <w:rPr>
          <w:rFonts w:ascii="Sylfaen" w:eastAsia="Times New Roman" w:hAnsi="Sylfaen" w:cs="Times New Roman"/>
          <w:b/>
          <w:sz w:val="28"/>
          <w:szCs w:val="28"/>
        </w:rPr>
      </w:pPr>
      <w:r>
        <w:br w:type="page"/>
      </w:r>
    </w:p>
    <w:p w14:paraId="26B7A947" w14:textId="77777777" w:rsidR="007D1A35" w:rsidRPr="00A137F9" w:rsidRDefault="007D1A35" w:rsidP="00DD11E4">
      <w:pPr>
        <w:pStyle w:val="Secondarytext"/>
        <w:numPr>
          <w:ilvl w:val="0"/>
          <w:numId w:val="26"/>
        </w:numPr>
        <w:spacing w:line="240" w:lineRule="auto"/>
        <w:jc w:val="both"/>
        <w:rPr>
          <w:rFonts w:ascii="Sylfaen" w:hAnsi="Sylfaen"/>
          <w:b/>
          <w:szCs w:val="28"/>
        </w:rPr>
      </w:pPr>
      <w:r>
        <w:rPr>
          <w:rFonts w:ascii="Sylfaen" w:hAnsi="Sylfaen"/>
          <w:b/>
          <w:szCs w:val="28"/>
        </w:rPr>
        <w:lastRenderedPageBreak/>
        <w:t>List of Tables and Figures &amp; Abbreviations</w:t>
      </w:r>
    </w:p>
    <w:p w14:paraId="6EE5C8A1" w14:textId="77777777" w:rsidR="00C55BF9" w:rsidRPr="00A137F9" w:rsidRDefault="00C55BF9" w:rsidP="00DD11E4">
      <w:pPr>
        <w:spacing w:after="0" w:line="240" w:lineRule="auto"/>
        <w:ind w:left="720"/>
        <w:jc w:val="both"/>
        <w:rPr>
          <w:rFonts w:ascii="Sylfaen" w:hAnsi="Sylfaen" w:cs="Sylfaen"/>
          <w:lang w:val="hy-AM"/>
        </w:rPr>
      </w:pPr>
    </w:p>
    <w:p w14:paraId="004EBF67" w14:textId="77777777" w:rsidR="00717C4B" w:rsidRPr="00A137F9" w:rsidRDefault="00C55BF9" w:rsidP="002E3B61">
      <w:pPr>
        <w:pStyle w:val="ListParagraph"/>
        <w:numPr>
          <w:ilvl w:val="0"/>
          <w:numId w:val="46"/>
        </w:numPr>
        <w:spacing w:before="60" w:after="60" w:line="240" w:lineRule="auto"/>
        <w:jc w:val="both"/>
        <w:rPr>
          <w:rFonts w:ascii="Sylfaen" w:hAnsi="Sylfaen"/>
        </w:rPr>
      </w:pPr>
      <w:r>
        <w:rPr>
          <w:rFonts w:ascii="Sylfaen" w:hAnsi="Sylfaen"/>
        </w:rPr>
        <w:t xml:space="preserve">Table 1. Presentational Table for Private Sector Companies </w:t>
      </w:r>
    </w:p>
    <w:p w14:paraId="68119015" w14:textId="77777777" w:rsidR="00C55BF9" w:rsidRPr="00A137F9" w:rsidRDefault="00834CE3" w:rsidP="002E3B61">
      <w:pPr>
        <w:pStyle w:val="ListParagraph"/>
        <w:numPr>
          <w:ilvl w:val="0"/>
          <w:numId w:val="46"/>
        </w:numPr>
        <w:spacing w:before="60" w:after="60" w:line="240" w:lineRule="auto"/>
        <w:jc w:val="both"/>
        <w:rPr>
          <w:rFonts w:ascii="Sylfaen" w:hAnsi="Sylfaen"/>
        </w:rPr>
      </w:pPr>
      <w:r>
        <w:rPr>
          <w:rFonts w:ascii="Sylfaen" w:hAnsi="Sylfaen"/>
        </w:rPr>
        <w:t>Table 2. Assessment of Local Cooperation</w:t>
      </w:r>
    </w:p>
    <w:p w14:paraId="04D16248" w14:textId="77777777" w:rsidR="00834CE3" w:rsidRPr="00A137F9" w:rsidRDefault="00834CE3" w:rsidP="002E3B61">
      <w:pPr>
        <w:pStyle w:val="ListParagraph"/>
        <w:numPr>
          <w:ilvl w:val="0"/>
          <w:numId w:val="46"/>
        </w:numPr>
        <w:spacing w:before="60" w:after="60" w:line="240" w:lineRule="auto"/>
        <w:jc w:val="both"/>
        <w:rPr>
          <w:rFonts w:ascii="Sylfaen" w:hAnsi="Sylfaen"/>
        </w:rPr>
      </w:pPr>
      <w:r>
        <w:rPr>
          <w:rFonts w:ascii="Sylfaen" w:hAnsi="Sylfaen"/>
        </w:rPr>
        <w:t>Table 3. Growth Sectors (Sub-sectors) &amp; their Challenges</w:t>
      </w:r>
    </w:p>
    <w:p w14:paraId="6FB40E30" w14:textId="77777777" w:rsidR="00834CE3" w:rsidRPr="00A137F9" w:rsidRDefault="00F57337" w:rsidP="002E3B61">
      <w:pPr>
        <w:pStyle w:val="ListParagraph"/>
        <w:numPr>
          <w:ilvl w:val="0"/>
          <w:numId w:val="46"/>
        </w:numPr>
        <w:spacing w:before="60" w:after="60" w:line="240" w:lineRule="auto"/>
        <w:jc w:val="both"/>
        <w:rPr>
          <w:rFonts w:ascii="Sylfaen" w:hAnsi="Sylfaen"/>
        </w:rPr>
      </w:pPr>
      <w:r>
        <w:rPr>
          <w:rFonts w:ascii="Sylfaen" w:hAnsi="Sylfaen"/>
        </w:rPr>
        <w:t>Table 4. Access to Finance</w:t>
      </w:r>
    </w:p>
    <w:p w14:paraId="699143D1" w14:textId="77777777" w:rsidR="00F57337" w:rsidRPr="00A137F9" w:rsidRDefault="00A532E5" w:rsidP="002E3B61">
      <w:pPr>
        <w:pStyle w:val="ListParagraph"/>
        <w:numPr>
          <w:ilvl w:val="0"/>
          <w:numId w:val="46"/>
        </w:numPr>
        <w:tabs>
          <w:tab w:val="left" w:pos="2520"/>
        </w:tabs>
        <w:spacing w:before="60" w:after="60" w:line="240" w:lineRule="auto"/>
        <w:jc w:val="both"/>
        <w:rPr>
          <w:rFonts w:ascii="Sylfaen" w:hAnsi="Sylfaen"/>
        </w:rPr>
      </w:pPr>
      <w:r>
        <w:rPr>
          <w:rFonts w:ascii="Sylfaen" w:hAnsi="Sylfaen"/>
        </w:rPr>
        <w:t>Table 5. Private Sector Needs in Area of Land and Infrastructure</w:t>
      </w:r>
    </w:p>
    <w:p w14:paraId="04E396D9" w14:textId="77777777" w:rsidR="00A532E5" w:rsidRPr="00A137F9" w:rsidRDefault="00A532E5" w:rsidP="002E3B61">
      <w:pPr>
        <w:pStyle w:val="ListParagraph"/>
        <w:numPr>
          <w:ilvl w:val="0"/>
          <w:numId w:val="46"/>
        </w:numPr>
        <w:spacing w:before="60" w:after="60" w:line="240" w:lineRule="auto"/>
        <w:jc w:val="both"/>
        <w:rPr>
          <w:rFonts w:ascii="Sylfaen" w:hAnsi="Sylfaen"/>
        </w:rPr>
      </w:pPr>
      <w:r>
        <w:rPr>
          <w:rFonts w:ascii="Sylfaen" w:hAnsi="Sylfaen"/>
        </w:rPr>
        <w:t>Table 6. Regulatory and Institutional Framework</w:t>
      </w:r>
    </w:p>
    <w:p w14:paraId="2A1EC838" w14:textId="77777777" w:rsidR="00A532E5" w:rsidRPr="00A137F9" w:rsidRDefault="00A532E5" w:rsidP="002E3B61">
      <w:pPr>
        <w:pStyle w:val="ListParagraph"/>
        <w:numPr>
          <w:ilvl w:val="0"/>
          <w:numId w:val="46"/>
        </w:numPr>
        <w:spacing w:before="60" w:after="60" w:line="240" w:lineRule="auto"/>
        <w:jc w:val="both"/>
        <w:rPr>
          <w:rFonts w:ascii="Sylfaen" w:hAnsi="Sylfaen"/>
        </w:rPr>
      </w:pPr>
      <w:r>
        <w:rPr>
          <w:rFonts w:ascii="Sylfaen" w:hAnsi="Sylfaen"/>
        </w:rPr>
        <w:t>Table 7.1. Skills Situation</w:t>
      </w:r>
    </w:p>
    <w:p w14:paraId="79F3C775" w14:textId="77777777" w:rsidR="00A532E5" w:rsidRPr="00A137F9" w:rsidRDefault="00A532E5" w:rsidP="002E3B61">
      <w:pPr>
        <w:pStyle w:val="ListParagraph"/>
        <w:numPr>
          <w:ilvl w:val="0"/>
          <w:numId w:val="46"/>
        </w:numPr>
        <w:spacing w:before="60" w:after="60" w:line="240" w:lineRule="auto"/>
        <w:jc w:val="both"/>
        <w:rPr>
          <w:rFonts w:ascii="Sylfaen" w:hAnsi="Sylfaen"/>
        </w:rPr>
      </w:pPr>
      <w:r>
        <w:rPr>
          <w:rFonts w:ascii="Sylfaen" w:hAnsi="Sylfaen"/>
        </w:rPr>
        <w:t>Table 7.2. How the Local Area is Organised to Balance Required Skills and Employment Opportunities – System Analysis</w:t>
      </w:r>
    </w:p>
    <w:p w14:paraId="1837DFC6" w14:textId="77777777" w:rsidR="00A532E5" w:rsidRPr="00A137F9" w:rsidRDefault="00A532E5" w:rsidP="002E3B61">
      <w:pPr>
        <w:pStyle w:val="ListParagraph"/>
        <w:numPr>
          <w:ilvl w:val="0"/>
          <w:numId w:val="46"/>
        </w:numPr>
        <w:spacing w:before="60" w:after="60" w:line="240" w:lineRule="auto"/>
        <w:jc w:val="both"/>
        <w:rPr>
          <w:rFonts w:ascii="Sylfaen" w:hAnsi="Sylfaen"/>
        </w:rPr>
      </w:pPr>
      <w:r>
        <w:rPr>
          <w:rFonts w:ascii="Sylfaen" w:hAnsi="Sylfaen"/>
        </w:rPr>
        <w:t xml:space="preserve">Table 8. How the Local Area is Perceived by Its Citizens  </w:t>
      </w:r>
    </w:p>
    <w:p w14:paraId="3290639B" w14:textId="77777777" w:rsidR="000D78D0" w:rsidRPr="00A137F9" w:rsidRDefault="000D78D0" w:rsidP="002E3B61">
      <w:pPr>
        <w:pStyle w:val="ListParagraph"/>
        <w:numPr>
          <w:ilvl w:val="0"/>
          <w:numId w:val="46"/>
        </w:numPr>
        <w:spacing w:before="60" w:after="60" w:line="240" w:lineRule="auto"/>
        <w:jc w:val="both"/>
        <w:rPr>
          <w:rFonts w:ascii="Sylfaen" w:hAnsi="Sylfaen"/>
        </w:rPr>
      </w:pPr>
      <w:r>
        <w:rPr>
          <w:rFonts w:ascii="Sylfaen" w:hAnsi="Sylfaen"/>
        </w:rPr>
        <w:t>Table 9. Action Plan</w:t>
      </w:r>
    </w:p>
    <w:p w14:paraId="6849FF62" w14:textId="77777777" w:rsidR="000B176A" w:rsidRPr="00A137F9" w:rsidRDefault="000B176A" w:rsidP="000B176A">
      <w:pPr>
        <w:pStyle w:val="ListParagraph"/>
        <w:numPr>
          <w:ilvl w:val="0"/>
          <w:numId w:val="46"/>
        </w:numPr>
        <w:spacing w:before="60" w:after="60" w:line="240" w:lineRule="auto"/>
        <w:jc w:val="both"/>
        <w:rPr>
          <w:rFonts w:ascii="Sylfaen" w:hAnsi="Sylfaen"/>
        </w:rPr>
      </w:pPr>
      <w:r>
        <w:rPr>
          <w:rFonts w:ascii="Sylfaen" w:hAnsi="Sylfaen"/>
        </w:rPr>
        <w:t>Table 10. Internal Monitoring Plan of Actions presented in Table 9</w:t>
      </w:r>
    </w:p>
    <w:p w14:paraId="79D736C7" w14:textId="77777777" w:rsidR="000B176A" w:rsidRPr="00A137F9" w:rsidRDefault="000B176A" w:rsidP="000B176A">
      <w:pPr>
        <w:pStyle w:val="ListParagraph"/>
        <w:numPr>
          <w:ilvl w:val="0"/>
          <w:numId w:val="46"/>
        </w:numPr>
        <w:spacing w:before="60" w:after="60" w:line="240" w:lineRule="auto"/>
        <w:jc w:val="both"/>
        <w:rPr>
          <w:rFonts w:ascii="Sylfaen" w:hAnsi="Sylfaen"/>
        </w:rPr>
      </w:pPr>
      <w:r>
        <w:rPr>
          <w:rFonts w:ascii="Sylfaen" w:hAnsi="Sylfaen"/>
        </w:rPr>
        <w:t>Table 11. Action Description</w:t>
      </w:r>
    </w:p>
    <w:p w14:paraId="505D6AE0" w14:textId="77777777" w:rsidR="00717C4B" w:rsidRPr="00A137F9" w:rsidRDefault="00717C4B" w:rsidP="002E3B61">
      <w:pPr>
        <w:pStyle w:val="ListParagraph"/>
        <w:numPr>
          <w:ilvl w:val="0"/>
          <w:numId w:val="46"/>
        </w:numPr>
        <w:spacing w:before="60" w:after="60" w:line="240" w:lineRule="auto"/>
        <w:jc w:val="both"/>
        <w:rPr>
          <w:rFonts w:ascii="Sylfaen" w:hAnsi="Sylfaen"/>
        </w:rPr>
      </w:pPr>
      <w:r>
        <w:rPr>
          <w:rFonts w:ascii="Sylfaen" w:hAnsi="Sylfaen"/>
        </w:rPr>
        <w:t>Table 12. Financing Scheme</w:t>
      </w:r>
    </w:p>
    <w:p w14:paraId="2AD9F382" w14:textId="77777777" w:rsidR="00C55BF9" w:rsidRPr="00A137F9" w:rsidRDefault="00C55BF9" w:rsidP="00DD11E4">
      <w:pPr>
        <w:spacing w:after="0" w:line="240" w:lineRule="auto"/>
        <w:ind w:left="720"/>
        <w:jc w:val="both"/>
        <w:rPr>
          <w:rFonts w:ascii="Sylfaen" w:hAnsi="Sylfaen"/>
          <w:b/>
          <w:lang w:val="hy-AM"/>
        </w:rPr>
      </w:pPr>
    </w:p>
    <w:p w14:paraId="065F9DCB" w14:textId="77777777" w:rsidR="00A9596A" w:rsidRPr="00A137F9" w:rsidRDefault="00A9596A" w:rsidP="00DD11E4">
      <w:pPr>
        <w:pStyle w:val="ListParagraph"/>
        <w:spacing w:after="0" w:line="240" w:lineRule="auto"/>
        <w:rPr>
          <w:rFonts w:ascii="Sylfaen" w:hAnsi="Sylfaen"/>
          <w:b/>
          <w:highlight w:val="yellow"/>
        </w:rPr>
      </w:pPr>
    </w:p>
    <w:p w14:paraId="1D3526E0" w14:textId="77777777" w:rsidR="00A9596A" w:rsidRPr="00A137F9" w:rsidRDefault="00A9596A" w:rsidP="00DD11E4">
      <w:pPr>
        <w:pStyle w:val="Secondarytext"/>
        <w:spacing w:line="240" w:lineRule="auto"/>
        <w:ind w:left="1080"/>
        <w:jc w:val="both"/>
        <w:rPr>
          <w:rFonts w:ascii="Sylfaen" w:hAnsi="Sylfaen"/>
          <w:b/>
          <w:sz w:val="22"/>
          <w:szCs w:val="22"/>
          <w:highlight w:val="yellow"/>
        </w:rPr>
      </w:pPr>
    </w:p>
    <w:p w14:paraId="1B2126B6" w14:textId="77777777" w:rsidR="00DD16A7" w:rsidRPr="00A137F9" w:rsidRDefault="006B5592" w:rsidP="00DD11E4">
      <w:pPr>
        <w:pStyle w:val="Secondarytext"/>
        <w:numPr>
          <w:ilvl w:val="0"/>
          <w:numId w:val="26"/>
        </w:numPr>
        <w:spacing w:line="240" w:lineRule="auto"/>
        <w:ind w:hanging="270"/>
        <w:jc w:val="both"/>
        <w:rPr>
          <w:rFonts w:ascii="Sylfaen" w:hAnsi="Sylfaen"/>
          <w:b/>
          <w:szCs w:val="28"/>
        </w:rPr>
      </w:pPr>
      <w:r>
        <w:rPr>
          <w:rFonts w:ascii="Sylfaen" w:hAnsi="Sylfaen"/>
          <w:b/>
          <w:szCs w:val="28"/>
        </w:rPr>
        <w:t xml:space="preserve">Abbreviations </w:t>
      </w:r>
    </w:p>
    <w:p w14:paraId="61D6C498" w14:textId="77777777" w:rsidR="00DD16A7" w:rsidRPr="00A137F9" w:rsidRDefault="00DD16A7" w:rsidP="00DD11E4">
      <w:pPr>
        <w:pStyle w:val="Secondarytext"/>
        <w:spacing w:line="240" w:lineRule="auto"/>
        <w:jc w:val="both"/>
        <w:rPr>
          <w:rFonts w:ascii="Sylfaen" w:hAnsi="Sylfaen"/>
          <w:b/>
          <w:sz w:val="22"/>
          <w:szCs w:val="22"/>
        </w:rPr>
      </w:pPr>
    </w:p>
    <w:p w14:paraId="0740E911" w14:textId="77777777" w:rsidR="006B5592" w:rsidRPr="00A137F9" w:rsidRDefault="00DD16A7" w:rsidP="002E3B61">
      <w:pPr>
        <w:pStyle w:val="Secondarytext"/>
        <w:spacing w:before="60" w:after="60" w:line="240" w:lineRule="auto"/>
        <w:ind w:left="900" w:hanging="90"/>
        <w:jc w:val="both"/>
        <w:rPr>
          <w:rFonts w:ascii="Sylfaen" w:hAnsi="Sylfaen" w:cs="Sylfaen"/>
          <w:sz w:val="22"/>
          <w:szCs w:val="22"/>
        </w:rPr>
      </w:pPr>
      <w:r>
        <w:rPr>
          <w:rFonts w:ascii="Sylfaen" w:hAnsi="Sylfaen"/>
          <w:b/>
          <w:sz w:val="22"/>
          <w:szCs w:val="22"/>
        </w:rPr>
        <w:t xml:space="preserve">SME - </w:t>
      </w:r>
      <w:r>
        <w:rPr>
          <w:rFonts w:ascii="Sylfaen" w:hAnsi="Sylfaen"/>
          <w:sz w:val="22"/>
          <w:szCs w:val="22"/>
        </w:rPr>
        <w:t>Small and Medium Entrepreneurship</w:t>
      </w:r>
    </w:p>
    <w:p w14:paraId="6039EF97" w14:textId="77777777" w:rsidR="00DD16A7" w:rsidRPr="00A137F9" w:rsidRDefault="00DD16A7" w:rsidP="002E3B61">
      <w:pPr>
        <w:pStyle w:val="Secondarytext"/>
        <w:spacing w:before="60" w:after="60" w:line="240" w:lineRule="auto"/>
        <w:ind w:left="900" w:hanging="90"/>
        <w:jc w:val="both"/>
        <w:rPr>
          <w:rFonts w:ascii="Sylfaen" w:hAnsi="Sylfaen" w:cs="Sylfaen"/>
          <w:sz w:val="22"/>
          <w:szCs w:val="22"/>
        </w:rPr>
      </w:pPr>
      <w:r>
        <w:rPr>
          <w:rFonts w:ascii="Sylfaen" w:hAnsi="Sylfaen"/>
          <w:b/>
          <w:bCs/>
          <w:sz w:val="22"/>
          <w:szCs w:val="22"/>
        </w:rPr>
        <w:t>SME DNC</w:t>
      </w:r>
      <w:r>
        <w:rPr>
          <w:rFonts w:ascii="Sylfaen" w:hAnsi="Sylfaen"/>
          <w:sz w:val="22"/>
          <w:szCs w:val="22"/>
        </w:rPr>
        <w:t xml:space="preserve"> – Small and Medium Entrepreneurship Development National Center</w:t>
      </w:r>
    </w:p>
    <w:p w14:paraId="29A95976" w14:textId="77777777" w:rsidR="00DD16A7" w:rsidRPr="00A137F9" w:rsidRDefault="00DD16A7" w:rsidP="002E3B61">
      <w:pPr>
        <w:pStyle w:val="Secondarytext"/>
        <w:spacing w:before="60" w:after="60" w:line="240" w:lineRule="auto"/>
        <w:ind w:left="900" w:hanging="90"/>
        <w:jc w:val="both"/>
        <w:rPr>
          <w:rFonts w:ascii="Sylfaen" w:hAnsi="Sylfaen" w:cs="Sylfaen"/>
          <w:sz w:val="22"/>
          <w:szCs w:val="22"/>
        </w:rPr>
      </w:pPr>
      <w:r>
        <w:rPr>
          <w:rFonts w:ascii="Sylfaen" w:hAnsi="Sylfaen"/>
          <w:b/>
          <w:bCs/>
          <w:sz w:val="22"/>
          <w:szCs w:val="22"/>
        </w:rPr>
        <w:t>MA</w:t>
      </w:r>
      <w:r>
        <w:rPr>
          <w:rFonts w:ascii="Sylfaen" w:hAnsi="Sylfaen"/>
          <w:sz w:val="22"/>
          <w:szCs w:val="22"/>
        </w:rPr>
        <w:t xml:space="preserve"> – </w:t>
      </w:r>
      <w:r>
        <w:rPr>
          <w:rFonts w:ascii="Sylfaen" w:hAnsi="Sylfaen"/>
          <w:sz w:val="22"/>
          <w:szCs w:val="22"/>
        </w:rPr>
        <w:tab/>
        <w:t>Municipal administration</w:t>
      </w:r>
    </w:p>
    <w:p w14:paraId="60D9C308" w14:textId="77777777" w:rsidR="00DD16A7" w:rsidRPr="00A137F9" w:rsidRDefault="00DD16A7" w:rsidP="002E3B61">
      <w:pPr>
        <w:pStyle w:val="Secondarytext"/>
        <w:spacing w:before="60" w:after="60" w:line="240" w:lineRule="auto"/>
        <w:ind w:left="810"/>
        <w:jc w:val="both"/>
        <w:rPr>
          <w:rFonts w:ascii="Sylfaen" w:hAnsi="Sylfaen"/>
          <w:b/>
          <w:sz w:val="22"/>
          <w:szCs w:val="22"/>
        </w:rPr>
      </w:pPr>
      <w:r>
        <w:rPr>
          <w:rFonts w:ascii="Sylfaen" w:hAnsi="Sylfaen"/>
          <w:b/>
          <w:bCs/>
          <w:sz w:val="22"/>
          <w:szCs w:val="22"/>
        </w:rPr>
        <w:t>UNESCO</w:t>
      </w:r>
      <w:r>
        <w:rPr>
          <w:rFonts w:ascii="Sylfaen" w:hAnsi="Sylfaen"/>
          <w:sz w:val="22"/>
          <w:szCs w:val="22"/>
        </w:rPr>
        <w:t xml:space="preserve"> - United Nations Educational, Scientific and Cultural Organisation</w:t>
      </w:r>
    </w:p>
    <w:p w14:paraId="1D1BE878" w14:textId="77777777" w:rsidR="006B5592" w:rsidRPr="00A137F9" w:rsidRDefault="006B5592" w:rsidP="002E3B61">
      <w:pPr>
        <w:spacing w:before="60" w:after="60" w:line="240" w:lineRule="auto"/>
        <w:rPr>
          <w:rFonts w:ascii="Sylfaen" w:hAnsi="Sylfaen"/>
          <w:lang w:val="hy-AM"/>
        </w:rPr>
      </w:pPr>
    </w:p>
    <w:p w14:paraId="52B1FFE9" w14:textId="77777777" w:rsidR="0043526E" w:rsidRPr="00A137F9" w:rsidRDefault="0043526E">
      <w:pPr>
        <w:rPr>
          <w:rFonts w:ascii="Sylfaen" w:eastAsia="Times New Roman" w:hAnsi="Sylfaen" w:cs="Sylfaen"/>
          <w:b/>
          <w:sz w:val="28"/>
          <w:szCs w:val="28"/>
        </w:rPr>
      </w:pPr>
      <w:r>
        <w:br w:type="page"/>
      </w:r>
    </w:p>
    <w:p w14:paraId="11B36FF4" w14:textId="77777777" w:rsidR="00395D0D" w:rsidRPr="00A137F9" w:rsidRDefault="00395D0D" w:rsidP="00DD11E4">
      <w:pPr>
        <w:pStyle w:val="Header"/>
        <w:numPr>
          <w:ilvl w:val="0"/>
          <w:numId w:val="26"/>
        </w:numPr>
        <w:tabs>
          <w:tab w:val="left" w:pos="3870"/>
        </w:tabs>
        <w:ind w:left="990" w:hanging="450"/>
        <w:jc w:val="both"/>
        <w:rPr>
          <w:rFonts w:ascii="Sylfaen" w:hAnsi="Sylfaen" w:cs="Sylfaen"/>
          <w:b/>
          <w:sz w:val="28"/>
          <w:szCs w:val="28"/>
        </w:rPr>
      </w:pPr>
      <w:r>
        <w:rPr>
          <w:rFonts w:ascii="Sylfaen" w:hAnsi="Sylfaen"/>
          <w:b/>
          <w:sz w:val="28"/>
          <w:szCs w:val="28"/>
        </w:rPr>
        <w:lastRenderedPageBreak/>
        <w:t>Introduction to the Plan</w:t>
      </w:r>
    </w:p>
    <w:p w14:paraId="2BDAA31B" w14:textId="77777777" w:rsidR="00DD11E4" w:rsidRPr="00A137F9" w:rsidRDefault="00DD11E4" w:rsidP="00DD11E4">
      <w:pPr>
        <w:pStyle w:val="Header"/>
        <w:tabs>
          <w:tab w:val="left" w:pos="3870"/>
        </w:tabs>
        <w:ind w:left="990"/>
        <w:jc w:val="both"/>
        <w:rPr>
          <w:rFonts w:ascii="Sylfaen" w:hAnsi="Sylfaen" w:cs="Sylfaen"/>
          <w:b/>
          <w:sz w:val="28"/>
          <w:szCs w:val="28"/>
          <w:lang w:val="hy-AM"/>
        </w:rPr>
      </w:pPr>
    </w:p>
    <w:p w14:paraId="7DB016E0" w14:textId="77777777" w:rsidR="00684F21" w:rsidRPr="00A137F9" w:rsidRDefault="00684F21" w:rsidP="00DD11E4">
      <w:pPr>
        <w:pStyle w:val="Header"/>
        <w:tabs>
          <w:tab w:val="left" w:pos="3870"/>
        </w:tabs>
        <w:ind w:firstLine="540"/>
        <w:jc w:val="both"/>
        <w:rPr>
          <w:rFonts w:ascii="Sylfaen" w:hAnsi="Sylfaen" w:cs="Sylfaen"/>
          <w:sz w:val="22"/>
          <w:szCs w:val="22"/>
        </w:rPr>
      </w:pPr>
      <w:r>
        <w:rPr>
          <w:rFonts w:ascii="Sylfaen" w:hAnsi="Sylfaen"/>
          <w:sz w:val="22"/>
          <w:szCs w:val="22"/>
        </w:rPr>
        <w:t>Alaverdi is a multi-settlement community. It comprises the town of Alaverdi and Akori, Kachachkut, Haghpat, Tsaghkashat and Jiliza villages. The Community center is Alaverdi.</w:t>
      </w:r>
    </w:p>
    <w:p w14:paraId="676A87EF" w14:textId="77777777" w:rsidR="009E4D57" w:rsidRPr="00A137F9" w:rsidRDefault="009E4D57" w:rsidP="00DD11E4">
      <w:pPr>
        <w:pStyle w:val="Header"/>
        <w:tabs>
          <w:tab w:val="left" w:pos="3870"/>
        </w:tabs>
        <w:ind w:firstLine="540"/>
        <w:jc w:val="both"/>
        <w:rPr>
          <w:rFonts w:ascii="Sylfaen" w:hAnsi="Sylfaen"/>
          <w:sz w:val="22"/>
          <w:szCs w:val="22"/>
        </w:rPr>
      </w:pPr>
      <w:r>
        <w:rPr>
          <w:rFonts w:ascii="Sylfaen" w:hAnsi="Sylfaen"/>
          <w:sz w:val="22"/>
          <w:szCs w:val="22"/>
        </w:rPr>
        <w:t>It is situated in the north of the country, within the administrative boundaries of Lori Marz. The distance from regional center Vanadzor is 44 km, from Yerevan - around 167 km. Alaverdi Community has a favourable economic and geographic location. It borders the Republic of Georgia which is an essential advantage for export of any product to the neighbouring country.  The major “vein” of railway communication of Armenia - Tbilisi-Yerevan railroad, the major highway for export and import transportation - M6 highway of Yerevan-Georgia, as well as the most water-abundant transboundary Debed River pass through the Community. In “Alaverdi” railway station - one of the two railway stations of Alaverdi, there are all the necessary conditions for rail loading and unloading.</w:t>
      </w:r>
    </w:p>
    <w:p w14:paraId="7CEDBFB3" w14:textId="77777777" w:rsidR="00E7508E" w:rsidRPr="00A137F9" w:rsidRDefault="00E7508E" w:rsidP="00DD11E4">
      <w:pPr>
        <w:pStyle w:val="Header"/>
        <w:tabs>
          <w:tab w:val="left" w:pos="3870"/>
        </w:tabs>
        <w:ind w:firstLine="540"/>
        <w:jc w:val="both"/>
        <w:rPr>
          <w:rFonts w:ascii="Sylfaen" w:hAnsi="Sylfaen"/>
          <w:sz w:val="22"/>
          <w:szCs w:val="22"/>
        </w:rPr>
      </w:pPr>
      <w:r>
        <w:rPr>
          <w:rFonts w:ascii="Sylfaen" w:hAnsi="Sylfaen"/>
          <w:sz w:val="22"/>
          <w:szCs w:val="22"/>
        </w:rPr>
        <w:t xml:space="preserve">Alaverdi Community occupies 295,134 square km area. Because of fragmented and complex relief the districts and settlements of the Community are quite far from each other. </w:t>
      </w:r>
    </w:p>
    <w:p w14:paraId="47E03B1A" w14:textId="77777777" w:rsidR="002F7865" w:rsidRPr="00A137F9" w:rsidRDefault="00604710" w:rsidP="00DD11E4">
      <w:pPr>
        <w:spacing w:after="0" w:line="240" w:lineRule="auto"/>
        <w:ind w:firstLine="540"/>
        <w:jc w:val="both"/>
        <w:rPr>
          <w:rFonts w:ascii="Sylfaen" w:hAnsi="Sylfaen"/>
        </w:rPr>
      </w:pPr>
      <w:r>
        <w:rPr>
          <w:rFonts w:ascii="Sylfaen" w:hAnsi="Sylfaen"/>
        </w:rPr>
        <w:t>As of 1 January 2017, the number of people registered in the Community was 24,227, of which 11,632 (48%) men and 12,595 (52%) women. 77.8% of the population is urban and 22.2 % is rural. The number of working age population is 11,861, of which 48.9% are men and 51.1% are women. The official unemployment rate is 1.9%, while the actual rate is over 35%. Employment for the population of Alaverdi Community is mainly provided by the industrial copper smelter belonging to ACP company, where around 600 people are employed.</w:t>
      </w:r>
    </w:p>
    <w:p w14:paraId="00481EB4" w14:textId="77777777" w:rsidR="005C2D04" w:rsidRPr="00A137F9" w:rsidRDefault="005C2D04" w:rsidP="00DD11E4">
      <w:pPr>
        <w:spacing w:after="0" w:line="240" w:lineRule="auto"/>
        <w:ind w:firstLine="540"/>
        <w:jc w:val="both"/>
        <w:rPr>
          <w:rFonts w:ascii="Sylfaen" w:hAnsi="Sylfaen"/>
          <w:lang w:val="hy-AM"/>
        </w:rPr>
      </w:pPr>
    </w:p>
    <w:p w14:paraId="69CE9317" w14:textId="77777777" w:rsidR="005C2D04" w:rsidRPr="00A137F9" w:rsidRDefault="005C2D04" w:rsidP="00DD11E4">
      <w:pPr>
        <w:spacing w:after="0" w:line="240" w:lineRule="auto"/>
        <w:ind w:firstLine="540"/>
        <w:jc w:val="both"/>
        <w:rPr>
          <w:rFonts w:ascii="Sylfaen" w:hAnsi="Sylfaen"/>
          <w:lang w:val="hy-AM"/>
        </w:rPr>
      </w:pPr>
    </w:p>
    <w:p w14:paraId="34EDBFEF" w14:textId="77777777" w:rsidR="002209DF" w:rsidRPr="00A137F9" w:rsidRDefault="002209DF" w:rsidP="00DD11E4">
      <w:pPr>
        <w:pStyle w:val="ListParagraph"/>
        <w:numPr>
          <w:ilvl w:val="0"/>
          <w:numId w:val="26"/>
        </w:numPr>
        <w:spacing w:after="0" w:line="240" w:lineRule="auto"/>
        <w:ind w:left="900"/>
        <w:jc w:val="both"/>
        <w:rPr>
          <w:rFonts w:ascii="Sylfaen" w:hAnsi="Sylfaen"/>
          <w:b/>
          <w:sz w:val="28"/>
          <w:szCs w:val="28"/>
        </w:rPr>
      </w:pPr>
      <w:r>
        <w:rPr>
          <w:rFonts w:ascii="Sylfaen" w:hAnsi="Sylfaen"/>
          <w:b/>
          <w:sz w:val="28"/>
          <w:szCs w:val="28"/>
        </w:rPr>
        <w:t>Process of Local Economic Development Plan Development</w:t>
      </w:r>
    </w:p>
    <w:p w14:paraId="1FE90F3D" w14:textId="77777777" w:rsidR="00DD11E4" w:rsidRPr="00A137F9" w:rsidRDefault="00DD11E4" w:rsidP="00DD11E4">
      <w:pPr>
        <w:pStyle w:val="ListParagraph"/>
        <w:spacing w:after="0" w:line="240" w:lineRule="auto"/>
        <w:ind w:left="900"/>
        <w:jc w:val="both"/>
        <w:rPr>
          <w:rFonts w:ascii="Sylfaen" w:hAnsi="Sylfaen"/>
          <w:b/>
          <w:sz w:val="28"/>
          <w:szCs w:val="28"/>
          <w:lang w:val="hy-AM"/>
        </w:rPr>
      </w:pPr>
    </w:p>
    <w:p w14:paraId="4AFA61B7" w14:textId="77777777" w:rsidR="00CA48CE" w:rsidRPr="00A137F9" w:rsidRDefault="00CA48CE" w:rsidP="00DD11E4">
      <w:pPr>
        <w:spacing w:after="0" w:line="240" w:lineRule="auto"/>
        <w:ind w:firstLine="540"/>
        <w:jc w:val="both"/>
        <w:rPr>
          <w:rFonts w:ascii="Sylfaen" w:hAnsi="Sylfaen" w:cs="Sylfaen"/>
        </w:rPr>
      </w:pPr>
      <w:r>
        <w:rPr>
          <w:rFonts w:ascii="Sylfaen" w:hAnsi="Sylfaen"/>
        </w:rPr>
        <w:t xml:space="preserve">Although the key actors of local economic development are businessmen and three-quarters of jobs in the world are created by the private sector, the local government also plays an important role. Thus, local economic development is more successful when it is based on state-community-private sector partnership. By attaching great importance to this partnership, Alaverdi Municipal Administration embarked on LED Plan development within Mayors for Economic Growth initiative during which meetings with active businessmen of the Community were held and suggestions and problems raised by them were discussed. The main problems raised by them related to high interest rates of loans and absence of adequate space to start a business. </w:t>
      </w:r>
    </w:p>
    <w:p w14:paraId="0283790F" w14:textId="77777777" w:rsidR="00A26A5E" w:rsidRPr="00A137F9" w:rsidRDefault="00A26A5E" w:rsidP="00DD11E4">
      <w:pPr>
        <w:spacing w:after="0" w:line="240" w:lineRule="auto"/>
        <w:ind w:firstLine="540"/>
        <w:jc w:val="both"/>
        <w:rPr>
          <w:rFonts w:ascii="Sylfaen" w:hAnsi="Sylfaen" w:cs="Sylfaen"/>
        </w:rPr>
      </w:pPr>
      <w:r>
        <w:rPr>
          <w:rFonts w:ascii="Sylfaen" w:hAnsi="Sylfaen"/>
        </w:rPr>
        <w:t>Possible directions of local economic development, existing obstacles, actions aimed at elimination of those obstacles and their priorities were discussed with the businessmen. Alaverdi LED Plan was developed on the basis of the latter.</w:t>
      </w:r>
    </w:p>
    <w:p w14:paraId="08C7E42F" w14:textId="77777777" w:rsidR="00DD11E4" w:rsidRPr="00A137F9" w:rsidRDefault="00DD11E4" w:rsidP="00DD11E4">
      <w:pPr>
        <w:pStyle w:val="ListParagraph"/>
        <w:spacing w:after="0" w:line="240" w:lineRule="auto"/>
        <w:ind w:left="900"/>
        <w:jc w:val="both"/>
        <w:rPr>
          <w:rFonts w:ascii="Sylfaen" w:hAnsi="Sylfaen"/>
          <w:b/>
          <w:lang w:val="hy-AM"/>
        </w:rPr>
      </w:pPr>
    </w:p>
    <w:p w14:paraId="7789873C" w14:textId="77777777" w:rsidR="002209DF" w:rsidRPr="00A137F9" w:rsidRDefault="002209DF" w:rsidP="00DD11E4">
      <w:pPr>
        <w:pStyle w:val="ListParagraph"/>
        <w:numPr>
          <w:ilvl w:val="0"/>
          <w:numId w:val="26"/>
        </w:numPr>
        <w:spacing w:after="0" w:line="240" w:lineRule="auto"/>
        <w:ind w:left="900"/>
        <w:jc w:val="both"/>
        <w:rPr>
          <w:rFonts w:ascii="Sylfaen" w:hAnsi="Sylfaen"/>
          <w:b/>
          <w:sz w:val="28"/>
          <w:szCs w:val="28"/>
        </w:rPr>
      </w:pPr>
      <w:r>
        <w:rPr>
          <w:rFonts w:ascii="Sylfaen" w:hAnsi="Sylfaen"/>
          <w:b/>
          <w:sz w:val="28"/>
          <w:szCs w:val="28"/>
        </w:rPr>
        <w:t>Local Economic Analysis</w:t>
      </w:r>
    </w:p>
    <w:p w14:paraId="7216076A" w14:textId="77777777" w:rsidR="00D22324" w:rsidRPr="00A137F9" w:rsidRDefault="00D22324" w:rsidP="00D22324">
      <w:pPr>
        <w:pStyle w:val="ListParagraph"/>
        <w:spacing w:after="0" w:line="240" w:lineRule="auto"/>
        <w:ind w:left="900"/>
        <w:jc w:val="both"/>
        <w:rPr>
          <w:rFonts w:ascii="Sylfaen" w:hAnsi="Sylfaen"/>
          <w:b/>
          <w:sz w:val="28"/>
          <w:szCs w:val="28"/>
          <w:lang w:val="hy-AM"/>
        </w:rPr>
      </w:pPr>
    </w:p>
    <w:p w14:paraId="52275D86" w14:textId="77777777" w:rsidR="00D86352" w:rsidRPr="00A137F9" w:rsidRDefault="00D86352" w:rsidP="00DD11E4">
      <w:pPr>
        <w:pStyle w:val="ListParagraph"/>
        <w:numPr>
          <w:ilvl w:val="1"/>
          <w:numId w:val="26"/>
        </w:numPr>
        <w:spacing w:after="0" w:line="240" w:lineRule="auto"/>
        <w:ind w:left="990" w:hanging="450"/>
        <w:jc w:val="both"/>
        <w:rPr>
          <w:rFonts w:ascii="Sylfaen" w:hAnsi="Sylfaen"/>
          <w:b/>
          <w:sz w:val="24"/>
          <w:szCs w:val="24"/>
        </w:rPr>
      </w:pPr>
      <w:r>
        <w:rPr>
          <w:rFonts w:ascii="Sylfaen" w:hAnsi="Sylfaen"/>
          <w:b/>
          <w:sz w:val="24"/>
          <w:szCs w:val="24"/>
        </w:rPr>
        <w:t>Analysis of Local Economic Structure</w:t>
      </w:r>
    </w:p>
    <w:p w14:paraId="4B3BCCCC" w14:textId="77777777" w:rsidR="00595284" w:rsidRPr="00A137F9" w:rsidRDefault="003A0353" w:rsidP="00DD11E4">
      <w:pPr>
        <w:pStyle w:val="Header"/>
        <w:tabs>
          <w:tab w:val="left" w:pos="3870"/>
        </w:tabs>
        <w:ind w:firstLine="540"/>
        <w:jc w:val="both"/>
        <w:rPr>
          <w:rFonts w:ascii="Sylfaen" w:hAnsi="Sylfaen" w:cs="Sylfaen"/>
          <w:sz w:val="22"/>
          <w:szCs w:val="22"/>
        </w:rPr>
      </w:pPr>
      <w:r>
        <w:rPr>
          <w:rFonts w:ascii="Sylfaen" w:hAnsi="Sylfaen"/>
          <w:sz w:val="22"/>
          <w:szCs w:val="22"/>
        </w:rPr>
        <w:t xml:space="preserve">Alaverdi used to be an industrial town with multi-sector economy where copper manufacturing played a pivotal role in the economy. Copper smelter belonging to ACP company still operates in Alaverdi community. Light industry of the town also used to have good traditions. Apparel manufacturing unit and textile factory provided jobs for 3,000 women. The issue of women’s employment was almost addressed. In the late 80's of the past century due to created social-economic difficulties and long-lasting blockades the apparel manufacturing unit and textile factory stopped functioning. They were later privatised and still stand idle. </w:t>
      </w:r>
    </w:p>
    <w:p w14:paraId="502C9642" w14:textId="77777777" w:rsidR="003A0353" w:rsidRPr="00A137F9" w:rsidRDefault="003A0353" w:rsidP="00DD11E4">
      <w:pPr>
        <w:spacing w:after="0" w:line="240" w:lineRule="auto"/>
        <w:jc w:val="both"/>
        <w:rPr>
          <w:rFonts w:ascii="Sylfaen" w:hAnsi="Sylfaen"/>
        </w:rPr>
      </w:pPr>
      <w:r>
        <w:rPr>
          <w:rFonts w:ascii="Sylfaen" w:hAnsi="Sylfaen"/>
        </w:rPr>
        <w:lastRenderedPageBreak/>
        <w:t xml:space="preserve"> According to the NNS data, 273 enterprises were registered in the Community in 2017 the number of which hasn’t changed significantly as compared to that of previous years.</w:t>
      </w:r>
    </w:p>
    <w:p w14:paraId="598D4E3F" w14:textId="77777777" w:rsidR="003A0353" w:rsidRPr="00A137F9" w:rsidRDefault="003A0353" w:rsidP="00DD11E4">
      <w:pPr>
        <w:spacing w:after="0" w:line="240" w:lineRule="auto"/>
        <w:ind w:firstLine="360"/>
        <w:jc w:val="both"/>
        <w:rPr>
          <w:rFonts w:ascii="Sylfaen" w:hAnsi="Sylfaen"/>
        </w:rPr>
      </w:pPr>
      <w:r>
        <w:rPr>
          <w:rFonts w:ascii="Sylfaen" w:hAnsi="Sylfaen"/>
        </w:rPr>
        <w:t xml:space="preserve">Structural distribution of micro, small and large enterprises by their number is as follows: </w:t>
      </w:r>
    </w:p>
    <w:p w14:paraId="1CFFB2C9" w14:textId="77777777" w:rsidR="003A0353" w:rsidRPr="00A137F9" w:rsidRDefault="00AB0C54" w:rsidP="00DD11E4">
      <w:pPr>
        <w:pStyle w:val="ListParagraph"/>
        <w:numPr>
          <w:ilvl w:val="0"/>
          <w:numId w:val="1"/>
        </w:numPr>
        <w:spacing w:after="0" w:line="240" w:lineRule="auto"/>
        <w:jc w:val="both"/>
        <w:rPr>
          <w:rFonts w:ascii="Sylfaen" w:hAnsi="Sylfaen"/>
        </w:rPr>
      </w:pPr>
      <w:r>
        <w:rPr>
          <w:rFonts w:ascii="Sylfaen" w:hAnsi="Sylfaen"/>
        </w:rPr>
        <w:t>249 micro enterprises,</w:t>
      </w:r>
    </w:p>
    <w:p w14:paraId="187A9214" w14:textId="77777777" w:rsidR="003A0353" w:rsidRPr="00A137F9" w:rsidRDefault="00F64F96" w:rsidP="00DD11E4">
      <w:pPr>
        <w:pStyle w:val="ListParagraph"/>
        <w:numPr>
          <w:ilvl w:val="0"/>
          <w:numId w:val="1"/>
        </w:numPr>
        <w:spacing w:after="0" w:line="240" w:lineRule="auto"/>
        <w:jc w:val="both"/>
        <w:rPr>
          <w:rFonts w:ascii="Sylfaen" w:hAnsi="Sylfaen"/>
        </w:rPr>
      </w:pPr>
      <w:r>
        <w:rPr>
          <w:rFonts w:ascii="Sylfaen" w:hAnsi="Sylfaen"/>
        </w:rPr>
        <w:t>23 small enterprises,</w:t>
      </w:r>
    </w:p>
    <w:p w14:paraId="3142C090" w14:textId="77777777" w:rsidR="003A0353" w:rsidRPr="00A137F9" w:rsidRDefault="003A0353" w:rsidP="00DD11E4">
      <w:pPr>
        <w:pStyle w:val="ListParagraph"/>
        <w:numPr>
          <w:ilvl w:val="0"/>
          <w:numId w:val="1"/>
        </w:numPr>
        <w:spacing w:after="0" w:line="240" w:lineRule="auto"/>
        <w:jc w:val="both"/>
        <w:rPr>
          <w:rFonts w:ascii="Sylfaen" w:hAnsi="Sylfaen"/>
        </w:rPr>
      </w:pPr>
      <w:r>
        <w:rPr>
          <w:rFonts w:ascii="Sylfaen" w:hAnsi="Sylfaen"/>
        </w:rPr>
        <w:t>0 medium enterprises,</w:t>
      </w:r>
    </w:p>
    <w:p w14:paraId="68E23019" w14:textId="77777777" w:rsidR="003A0353" w:rsidRPr="00A137F9" w:rsidRDefault="003A0353" w:rsidP="00DD11E4">
      <w:pPr>
        <w:pStyle w:val="ListParagraph"/>
        <w:numPr>
          <w:ilvl w:val="0"/>
          <w:numId w:val="1"/>
        </w:numPr>
        <w:spacing w:after="0" w:line="240" w:lineRule="auto"/>
        <w:jc w:val="both"/>
        <w:rPr>
          <w:rFonts w:ascii="Sylfaen" w:hAnsi="Sylfaen"/>
        </w:rPr>
      </w:pPr>
      <w:r>
        <w:rPr>
          <w:rFonts w:ascii="Sylfaen" w:hAnsi="Sylfaen"/>
        </w:rPr>
        <w:t>1 large enterprise.</w:t>
      </w:r>
    </w:p>
    <w:p w14:paraId="485C1C7A" w14:textId="77777777" w:rsidR="003A09BE" w:rsidRPr="00A137F9" w:rsidRDefault="003A0353" w:rsidP="00DD11E4">
      <w:pPr>
        <w:spacing w:after="0" w:line="240" w:lineRule="auto"/>
        <w:ind w:firstLine="360"/>
        <w:jc w:val="both"/>
        <w:rPr>
          <w:rFonts w:ascii="Sylfaen" w:hAnsi="Sylfaen"/>
        </w:rPr>
      </w:pPr>
      <w:r>
        <w:rPr>
          <w:rFonts w:ascii="Sylfaen" w:hAnsi="Sylfaen"/>
        </w:rPr>
        <w:t xml:space="preserve">The only large enterprise is the copper smelter where the number of employees has decreased by 11.6% since 2012. Currently negotiations about making investments in this sector are underway with ensuing creation of new jobs. </w:t>
      </w:r>
    </w:p>
    <w:p w14:paraId="10BD55A8" w14:textId="77777777" w:rsidR="0016456E" w:rsidRPr="00A137F9" w:rsidRDefault="003A0353" w:rsidP="00DD11E4">
      <w:pPr>
        <w:spacing w:after="0" w:line="240" w:lineRule="auto"/>
        <w:ind w:firstLine="360"/>
        <w:jc w:val="both"/>
        <w:rPr>
          <w:rFonts w:ascii="Sylfaen" w:hAnsi="Sylfaen"/>
        </w:rPr>
      </w:pPr>
      <w:r>
        <w:rPr>
          <w:rFonts w:ascii="Sylfaen" w:hAnsi="Sylfaen"/>
        </w:rPr>
        <w:t>One of the developing sectors of Community economy is tourism. Steps have already been taken towards development of agrotourism (horse riding), ecotourism (birdwatching) and adventure tourism (rafting on Debed River) in the Community and in the region. There are many monuments of touristic interest in the Community including Sanahin and Haghpat monastery complexes listed as UNESCO World Heritage Sites and the historical (Stone) bridge of Sanahin. In 2017 the Community was visited by 200,000 tourists with only 10% of overnight stay. The number of overnight visitors is not big since service provision sector is not developed in the Community yet.</w:t>
      </w:r>
    </w:p>
    <w:p w14:paraId="4A8BBFA2" w14:textId="77777777" w:rsidR="003A09BE" w:rsidRPr="00A137F9" w:rsidRDefault="003A0353" w:rsidP="00DD11E4">
      <w:pPr>
        <w:spacing w:after="0" w:line="240" w:lineRule="auto"/>
        <w:ind w:firstLine="360"/>
        <w:jc w:val="both"/>
        <w:rPr>
          <w:rFonts w:ascii="Sylfaen" w:hAnsi="Sylfaen"/>
        </w:rPr>
      </w:pPr>
      <w:r>
        <w:rPr>
          <w:rFonts w:ascii="Sylfaen" w:hAnsi="Sylfaen"/>
        </w:rPr>
        <w:t xml:space="preserve">Year after year, in parallel with tourism, hotel and B&amp;B business is also developing in the Community. There are 9 hotels and B&amp;B’s the number of which has increased by 33.3% as compared to that in 2012. </w:t>
      </w:r>
    </w:p>
    <w:p w14:paraId="6E438D21" w14:textId="77777777" w:rsidR="00A41206" w:rsidRPr="00A137F9" w:rsidRDefault="00A41206" w:rsidP="00DD11E4">
      <w:pPr>
        <w:spacing w:after="0" w:line="240" w:lineRule="auto"/>
        <w:ind w:firstLine="360"/>
        <w:jc w:val="both"/>
        <w:rPr>
          <w:rFonts w:ascii="Sylfaen" w:hAnsi="Sylfaen"/>
        </w:rPr>
      </w:pPr>
      <w:r>
        <w:rPr>
          <w:rFonts w:ascii="Sylfaen" w:hAnsi="Sylfaen"/>
        </w:rPr>
        <w:t xml:space="preserve">The sector of agriculture is poorly developed in the Community. There is only 1 functioning agricultural company here. Poor development of the sector is mainly due to non-irrigation of Community lands (in a number of settlements irrigation systems are highly deteriorated and in the rest they are completely absent). </w:t>
      </w:r>
    </w:p>
    <w:p w14:paraId="308A1EAE" w14:textId="77777777" w:rsidR="00F60738" w:rsidRPr="00A137F9" w:rsidRDefault="003A4A7A" w:rsidP="00DD11E4">
      <w:pPr>
        <w:spacing w:after="0" w:line="240" w:lineRule="auto"/>
        <w:ind w:firstLine="360"/>
        <w:jc w:val="both"/>
        <w:rPr>
          <w:rFonts w:ascii="Sylfaen" w:hAnsi="Sylfaen"/>
        </w:rPr>
      </w:pPr>
      <w:r>
        <w:rPr>
          <w:rFonts w:ascii="Sylfaen" w:hAnsi="Sylfaen"/>
        </w:rPr>
        <w:t xml:space="preserve">There is one medical center in the Community with the capacity of 60 beds where around 230 people work.  In addition there are also more than a dozen other small medical organisations (medical ambulatory, primary health care center, disinfection center, etc.). </w:t>
      </w:r>
    </w:p>
    <w:p w14:paraId="3DC7BE12" w14:textId="77777777" w:rsidR="00055BEE" w:rsidRPr="00A137F9" w:rsidRDefault="00D93D77" w:rsidP="00DD11E4">
      <w:pPr>
        <w:spacing w:after="0" w:line="240" w:lineRule="auto"/>
        <w:ind w:firstLine="360"/>
        <w:jc w:val="both"/>
        <w:rPr>
          <w:rFonts w:ascii="Sylfaen" w:hAnsi="Sylfaen"/>
        </w:rPr>
      </w:pPr>
      <w:r>
        <w:rPr>
          <w:rFonts w:ascii="Sylfaen" w:hAnsi="Sylfaen"/>
        </w:rPr>
        <w:t xml:space="preserve">There are 17 companies under the Community subordination - kindergartens, schools of music, art, fine art, sports, wrestling, culture house, etc. There are 333 people employed in companies / organisations under the Community subordination which comprises 2.8% of working age population. A non-commercial community organisation with more than 50 employees performs garbage disposal and sanitary cleaning. </w:t>
      </w:r>
    </w:p>
    <w:p w14:paraId="32D38F9B" w14:textId="77777777" w:rsidR="00985C78" w:rsidRPr="00A137F9" w:rsidRDefault="00C90B0B" w:rsidP="00DD11E4">
      <w:pPr>
        <w:spacing w:after="0" w:line="240" w:lineRule="auto"/>
        <w:ind w:firstLine="360"/>
        <w:jc w:val="both"/>
        <w:rPr>
          <w:rFonts w:ascii="Sylfaen" w:hAnsi="Sylfaen"/>
        </w:rPr>
      </w:pPr>
      <w:r>
        <w:rPr>
          <w:rFonts w:ascii="Sylfaen" w:hAnsi="Sylfaen"/>
        </w:rPr>
        <w:t>There are also a number of micro and small businesses in the Community - 10 processing companies (food and drinks production), 2 construction and 2 financial and insurance companies, 164 retail businesses, etc.</w:t>
      </w:r>
    </w:p>
    <w:p w14:paraId="793909B1" w14:textId="77777777" w:rsidR="00C90B0B" w:rsidRPr="00A137F9" w:rsidRDefault="00985C78" w:rsidP="00DD11E4">
      <w:pPr>
        <w:spacing w:after="0" w:line="240" w:lineRule="auto"/>
        <w:ind w:firstLine="360"/>
        <w:jc w:val="both"/>
        <w:rPr>
          <w:rFonts w:ascii="Sylfaen" w:hAnsi="Sylfaen"/>
        </w:rPr>
      </w:pPr>
      <w:r>
        <w:rPr>
          <w:rFonts w:ascii="Sylfaen" w:hAnsi="Sylfaen"/>
        </w:rPr>
        <w:t>The number of large enterprises with more than 250 employees has remained the same.</w:t>
      </w:r>
    </w:p>
    <w:p w14:paraId="1C35CA15" w14:textId="77777777" w:rsidR="003A0353" w:rsidRPr="00A137F9" w:rsidRDefault="003A0353" w:rsidP="00DD11E4">
      <w:pPr>
        <w:spacing w:after="0" w:line="240" w:lineRule="auto"/>
        <w:ind w:firstLine="360"/>
        <w:jc w:val="both"/>
        <w:rPr>
          <w:rFonts w:ascii="Sylfaen" w:hAnsi="Sylfaen"/>
        </w:rPr>
      </w:pPr>
      <w:r>
        <w:rPr>
          <w:rFonts w:ascii="Sylfaen" w:hAnsi="Sylfaen"/>
        </w:rPr>
        <w:t xml:space="preserve">Foundations have been laid for the development of IT sector - in some schools corresponding classrooms were opened. </w:t>
      </w:r>
    </w:p>
    <w:p w14:paraId="569647FE" w14:textId="77777777" w:rsidR="002E37A7" w:rsidRPr="00A137F9" w:rsidRDefault="002C2D0B" w:rsidP="00DD11E4">
      <w:pPr>
        <w:spacing w:after="0" w:line="240" w:lineRule="auto"/>
        <w:ind w:firstLine="360"/>
        <w:jc w:val="both"/>
        <w:rPr>
          <w:rFonts w:ascii="Sylfaen" w:hAnsi="Sylfaen"/>
        </w:rPr>
      </w:pPr>
      <w:r>
        <w:rPr>
          <w:rFonts w:ascii="Sylfaen" w:hAnsi="Sylfaen"/>
        </w:rPr>
        <w:t>The number of people working in mining industry has dropped (11.6%) but the number of those engaged in food industry and the number of B&amp;B’s and those occupied there has increased by 33.3% and 12% respectively. In other sectors no significant changes have occurred.</w:t>
      </w:r>
    </w:p>
    <w:p w14:paraId="5E54B63C" w14:textId="77777777" w:rsidR="00794728" w:rsidRPr="00A137F9" w:rsidRDefault="00794728" w:rsidP="00DD11E4">
      <w:pPr>
        <w:spacing w:after="0" w:line="240" w:lineRule="auto"/>
        <w:ind w:firstLine="360"/>
        <w:jc w:val="both"/>
        <w:rPr>
          <w:rFonts w:ascii="Sylfaen" w:hAnsi="Sylfaen"/>
          <w:lang w:val="hy-AM"/>
        </w:rPr>
      </w:pPr>
    </w:p>
    <w:p w14:paraId="72E00944" w14:textId="77777777" w:rsidR="003A0353" w:rsidRPr="00A137F9" w:rsidRDefault="003A0353" w:rsidP="00DD11E4">
      <w:pPr>
        <w:spacing w:after="0" w:line="240" w:lineRule="auto"/>
        <w:jc w:val="both"/>
        <w:rPr>
          <w:rFonts w:ascii="Sylfaen" w:hAnsi="Sylfaen"/>
          <w:b/>
          <w:color w:val="2E74B5" w:themeColor="accent1" w:themeShade="BF"/>
        </w:rPr>
      </w:pPr>
      <w:r>
        <w:rPr>
          <w:rFonts w:ascii="Sylfaen" w:hAnsi="Sylfaen"/>
          <w:b/>
          <w:color w:val="2E74B5" w:themeColor="accent1" w:themeShade="BF"/>
        </w:rPr>
        <w:t xml:space="preserve">Table 1. Presentational Table for Private Sector Companies </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1260"/>
        <w:gridCol w:w="990"/>
        <w:gridCol w:w="903"/>
        <w:gridCol w:w="1025"/>
      </w:tblGrid>
      <w:tr w:rsidR="003A0353" w:rsidRPr="00A137F9" w14:paraId="1B7CD874" w14:textId="77777777" w:rsidTr="00BE013A">
        <w:trPr>
          <w:trHeight w:val="629"/>
        </w:trPr>
        <w:tc>
          <w:tcPr>
            <w:tcW w:w="6025" w:type="dxa"/>
            <w:vMerge w:val="restart"/>
            <w:shd w:val="clear" w:color="auto" w:fill="9CC2E5" w:themeFill="accent1" w:themeFillTint="99"/>
          </w:tcPr>
          <w:p w14:paraId="17D05E02" w14:textId="77777777" w:rsidR="003A0353" w:rsidRPr="001164E7" w:rsidRDefault="003A0353" w:rsidP="00DD11E4">
            <w:pPr>
              <w:pStyle w:val="TableParagraph"/>
              <w:spacing w:before="0"/>
              <w:ind w:left="0"/>
              <w:jc w:val="center"/>
              <w:rPr>
                <w:rFonts w:ascii="Sylfaen" w:hAnsi="Sylfaen"/>
                <w:b/>
                <w:lang w:val="en-GB"/>
              </w:rPr>
            </w:pPr>
          </w:p>
          <w:p w14:paraId="2FB32036" w14:textId="77777777" w:rsidR="003A0353" w:rsidRPr="00A137F9" w:rsidRDefault="003A0353" w:rsidP="00DD11E4">
            <w:pPr>
              <w:pStyle w:val="TableParagraph"/>
              <w:spacing w:before="0"/>
              <w:ind w:left="0"/>
              <w:jc w:val="center"/>
              <w:rPr>
                <w:rFonts w:ascii="Sylfaen" w:hAnsi="Sylfaen"/>
                <w:b/>
              </w:rPr>
            </w:pPr>
            <w:r>
              <w:rPr>
                <w:rFonts w:ascii="Sylfaen" w:hAnsi="Sylfaen"/>
                <w:b/>
              </w:rPr>
              <w:t xml:space="preserve">Type of economic activities </w:t>
            </w:r>
          </w:p>
        </w:tc>
        <w:tc>
          <w:tcPr>
            <w:tcW w:w="4178" w:type="dxa"/>
            <w:gridSpan w:val="4"/>
            <w:shd w:val="clear" w:color="auto" w:fill="9CC2E5" w:themeFill="accent1" w:themeFillTint="99"/>
          </w:tcPr>
          <w:p w14:paraId="05E774EA" w14:textId="77777777" w:rsidR="003A0353" w:rsidRPr="00A137F9" w:rsidRDefault="003A0353" w:rsidP="00DD11E4">
            <w:pPr>
              <w:spacing w:after="0" w:line="240" w:lineRule="auto"/>
              <w:jc w:val="center"/>
              <w:rPr>
                <w:rFonts w:ascii="Sylfaen" w:hAnsi="Sylfaen"/>
                <w:b/>
              </w:rPr>
            </w:pPr>
            <w:r>
              <w:rPr>
                <w:rFonts w:ascii="Sylfaen" w:hAnsi="Sylfaen"/>
                <w:b/>
              </w:rPr>
              <w:t>Number &amp; % of businesses (per classification)</w:t>
            </w:r>
          </w:p>
        </w:tc>
      </w:tr>
      <w:tr w:rsidR="003A0353" w:rsidRPr="00A137F9" w14:paraId="0CFDDB4E" w14:textId="77777777" w:rsidTr="00BE013A">
        <w:trPr>
          <w:trHeight w:val="269"/>
        </w:trPr>
        <w:tc>
          <w:tcPr>
            <w:tcW w:w="6025" w:type="dxa"/>
            <w:vMerge/>
            <w:shd w:val="clear" w:color="auto" w:fill="9CC2E5" w:themeFill="accent1" w:themeFillTint="99"/>
          </w:tcPr>
          <w:p w14:paraId="1F888A66" w14:textId="77777777" w:rsidR="003A0353" w:rsidRPr="00A137F9" w:rsidRDefault="003A0353" w:rsidP="00DD11E4">
            <w:pPr>
              <w:pStyle w:val="TableParagraph"/>
              <w:spacing w:before="0"/>
              <w:ind w:left="0"/>
              <w:jc w:val="center"/>
              <w:rPr>
                <w:rFonts w:ascii="Sylfaen" w:hAnsi="Sylfaen"/>
                <w:b/>
                <w:lang w:val="hy-AM"/>
              </w:rPr>
            </w:pPr>
          </w:p>
        </w:tc>
        <w:tc>
          <w:tcPr>
            <w:tcW w:w="1260" w:type="dxa"/>
            <w:shd w:val="clear" w:color="auto" w:fill="9CC2E5" w:themeFill="accent1" w:themeFillTint="99"/>
          </w:tcPr>
          <w:p w14:paraId="54321DA1" w14:textId="77777777" w:rsidR="003A0353" w:rsidRPr="00A137F9" w:rsidRDefault="003A0353" w:rsidP="00DD11E4">
            <w:pPr>
              <w:spacing w:after="0" w:line="240" w:lineRule="auto"/>
              <w:jc w:val="center"/>
              <w:rPr>
                <w:rFonts w:ascii="Sylfaen" w:hAnsi="Sylfaen"/>
                <w:b/>
              </w:rPr>
            </w:pPr>
            <w:r>
              <w:rPr>
                <w:rFonts w:ascii="Sylfaen" w:hAnsi="Sylfaen"/>
                <w:b/>
              </w:rPr>
              <w:t>Micro</w:t>
            </w:r>
          </w:p>
        </w:tc>
        <w:tc>
          <w:tcPr>
            <w:tcW w:w="990" w:type="dxa"/>
            <w:shd w:val="clear" w:color="auto" w:fill="9CC2E5" w:themeFill="accent1" w:themeFillTint="99"/>
          </w:tcPr>
          <w:p w14:paraId="21A79AA2" w14:textId="77777777" w:rsidR="003A0353" w:rsidRPr="00A137F9" w:rsidRDefault="003A0353" w:rsidP="00DD11E4">
            <w:pPr>
              <w:spacing w:after="0" w:line="240" w:lineRule="auto"/>
              <w:jc w:val="center"/>
              <w:rPr>
                <w:rFonts w:ascii="Sylfaen" w:hAnsi="Sylfaen"/>
                <w:b/>
              </w:rPr>
            </w:pPr>
            <w:r>
              <w:rPr>
                <w:rFonts w:ascii="Sylfaen" w:hAnsi="Sylfaen"/>
                <w:b/>
              </w:rPr>
              <w:t>Small</w:t>
            </w:r>
          </w:p>
        </w:tc>
        <w:tc>
          <w:tcPr>
            <w:tcW w:w="903" w:type="dxa"/>
            <w:shd w:val="clear" w:color="auto" w:fill="9CC2E5" w:themeFill="accent1" w:themeFillTint="99"/>
          </w:tcPr>
          <w:p w14:paraId="35E3F6F8" w14:textId="77777777" w:rsidR="003A0353" w:rsidRPr="00A137F9" w:rsidRDefault="003A0353" w:rsidP="00DD11E4">
            <w:pPr>
              <w:spacing w:after="0" w:line="240" w:lineRule="auto"/>
              <w:jc w:val="center"/>
              <w:rPr>
                <w:rFonts w:ascii="Sylfaen" w:hAnsi="Sylfaen"/>
                <w:b/>
              </w:rPr>
            </w:pPr>
            <w:r>
              <w:rPr>
                <w:rFonts w:ascii="Sylfaen" w:hAnsi="Sylfaen"/>
                <w:b/>
              </w:rPr>
              <w:t>Medium</w:t>
            </w:r>
          </w:p>
        </w:tc>
        <w:tc>
          <w:tcPr>
            <w:tcW w:w="1025" w:type="dxa"/>
            <w:shd w:val="clear" w:color="auto" w:fill="9CC2E5" w:themeFill="accent1" w:themeFillTint="99"/>
          </w:tcPr>
          <w:p w14:paraId="058651D4" w14:textId="77777777" w:rsidR="003A0353" w:rsidRPr="00A137F9" w:rsidRDefault="003A0353" w:rsidP="00DD11E4">
            <w:pPr>
              <w:spacing w:after="0" w:line="240" w:lineRule="auto"/>
              <w:jc w:val="center"/>
              <w:rPr>
                <w:rFonts w:ascii="Sylfaen" w:hAnsi="Sylfaen"/>
                <w:b/>
              </w:rPr>
            </w:pPr>
            <w:r>
              <w:rPr>
                <w:rFonts w:ascii="Sylfaen" w:hAnsi="Sylfaen"/>
                <w:b/>
              </w:rPr>
              <w:t>Large</w:t>
            </w:r>
          </w:p>
        </w:tc>
      </w:tr>
      <w:tr w:rsidR="003A0353" w:rsidRPr="00A137F9" w14:paraId="38F5B8FA" w14:textId="77777777" w:rsidTr="00BE013A">
        <w:trPr>
          <w:trHeight w:val="332"/>
        </w:trPr>
        <w:tc>
          <w:tcPr>
            <w:tcW w:w="6025" w:type="dxa"/>
            <w:shd w:val="clear" w:color="auto" w:fill="9CC2E5" w:themeFill="accent1" w:themeFillTint="99"/>
          </w:tcPr>
          <w:p w14:paraId="01D2F60A" w14:textId="77777777" w:rsidR="003A0353" w:rsidRPr="00A137F9" w:rsidRDefault="003A0353" w:rsidP="00DD11E4">
            <w:pPr>
              <w:widowControl w:val="0"/>
              <w:autoSpaceDE w:val="0"/>
              <w:autoSpaceDN w:val="0"/>
              <w:spacing w:after="0" w:line="240" w:lineRule="auto"/>
              <w:jc w:val="center"/>
              <w:rPr>
                <w:rFonts w:ascii="Sylfaen" w:eastAsia="Calibri" w:hAnsi="Sylfaen" w:cs="Sylfaen"/>
                <w:b/>
              </w:rPr>
            </w:pPr>
            <w:r>
              <w:rPr>
                <w:rFonts w:ascii="Sylfaen" w:hAnsi="Sylfaen"/>
                <w:b/>
              </w:rPr>
              <w:t>Total businesses</w:t>
            </w:r>
          </w:p>
        </w:tc>
        <w:tc>
          <w:tcPr>
            <w:tcW w:w="1260" w:type="dxa"/>
            <w:shd w:val="clear" w:color="auto" w:fill="9CC2E5" w:themeFill="accent1" w:themeFillTint="99"/>
          </w:tcPr>
          <w:p w14:paraId="153581AD" w14:textId="77777777" w:rsidR="003A0353" w:rsidRPr="00A137F9" w:rsidRDefault="003A0353" w:rsidP="00DD11E4">
            <w:pPr>
              <w:spacing w:after="0" w:line="240" w:lineRule="auto"/>
              <w:rPr>
                <w:rFonts w:ascii="Sylfaen" w:hAnsi="Sylfaen" w:cs="Calibri"/>
                <w:b/>
                <w:lang w:val="hy-AM"/>
              </w:rPr>
            </w:pPr>
          </w:p>
        </w:tc>
        <w:tc>
          <w:tcPr>
            <w:tcW w:w="990" w:type="dxa"/>
            <w:shd w:val="clear" w:color="auto" w:fill="9CC2E5" w:themeFill="accent1" w:themeFillTint="99"/>
          </w:tcPr>
          <w:p w14:paraId="40BC8B7D" w14:textId="77777777" w:rsidR="003A0353" w:rsidRPr="00A137F9" w:rsidRDefault="003A0353" w:rsidP="00DD11E4">
            <w:pPr>
              <w:spacing w:after="0" w:line="240" w:lineRule="auto"/>
              <w:rPr>
                <w:rFonts w:ascii="Sylfaen" w:hAnsi="Sylfaen" w:cs="Calibri"/>
                <w:b/>
                <w:lang w:val="hy-AM"/>
              </w:rPr>
            </w:pPr>
          </w:p>
        </w:tc>
        <w:tc>
          <w:tcPr>
            <w:tcW w:w="903" w:type="dxa"/>
            <w:shd w:val="clear" w:color="auto" w:fill="9CC2E5" w:themeFill="accent1" w:themeFillTint="99"/>
          </w:tcPr>
          <w:p w14:paraId="1C400963" w14:textId="77777777" w:rsidR="003A0353" w:rsidRPr="00A137F9" w:rsidRDefault="003A0353" w:rsidP="00DD11E4">
            <w:pPr>
              <w:spacing w:after="0" w:line="240" w:lineRule="auto"/>
              <w:rPr>
                <w:rFonts w:ascii="Sylfaen" w:hAnsi="Sylfaen" w:cs="Calibri"/>
                <w:b/>
                <w:lang w:val="hy-AM"/>
              </w:rPr>
            </w:pPr>
          </w:p>
        </w:tc>
        <w:tc>
          <w:tcPr>
            <w:tcW w:w="1025" w:type="dxa"/>
            <w:shd w:val="clear" w:color="auto" w:fill="9CC2E5" w:themeFill="accent1" w:themeFillTint="99"/>
          </w:tcPr>
          <w:p w14:paraId="5FB4DFAC" w14:textId="77777777" w:rsidR="003A0353" w:rsidRPr="00A137F9" w:rsidRDefault="003A0353" w:rsidP="00DD11E4">
            <w:pPr>
              <w:spacing w:after="0" w:line="240" w:lineRule="auto"/>
              <w:rPr>
                <w:rFonts w:ascii="Sylfaen" w:hAnsi="Sylfaen" w:cs="Calibri"/>
                <w:b/>
                <w:lang w:val="hy-AM"/>
              </w:rPr>
            </w:pPr>
          </w:p>
        </w:tc>
      </w:tr>
      <w:tr w:rsidR="003A0353" w:rsidRPr="00A137F9" w14:paraId="410F57FD" w14:textId="77777777" w:rsidTr="00BE013A">
        <w:trPr>
          <w:trHeight w:val="386"/>
        </w:trPr>
        <w:tc>
          <w:tcPr>
            <w:tcW w:w="6025" w:type="dxa"/>
            <w:shd w:val="clear" w:color="auto" w:fill="auto"/>
          </w:tcPr>
          <w:p w14:paraId="45C63373" w14:textId="77777777" w:rsidR="003A0353" w:rsidRPr="00A137F9" w:rsidRDefault="003A0353" w:rsidP="00DD11E4">
            <w:pPr>
              <w:widowControl w:val="0"/>
              <w:autoSpaceDE w:val="0"/>
              <w:autoSpaceDN w:val="0"/>
              <w:spacing w:after="0" w:line="240" w:lineRule="auto"/>
              <w:rPr>
                <w:rFonts w:ascii="Sylfaen" w:eastAsia="Calibri" w:hAnsi="Sylfaen" w:cs="Calibri"/>
              </w:rPr>
            </w:pPr>
            <w:r>
              <w:rPr>
                <w:rFonts w:ascii="Sylfaen" w:hAnsi="Sylfaen"/>
              </w:rPr>
              <w:t>Agricultural production, forestry, fishing</w:t>
            </w:r>
          </w:p>
        </w:tc>
        <w:tc>
          <w:tcPr>
            <w:tcW w:w="1260" w:type="dxa"/>
            <w:shd w:val="clear" w:color="auto" w:fill="auto"/>
          </w:tcPr>
          <w:p w14:paraId="5FB09A71" w14:textId="77777777" w:rsidR="003A0353" w:rsidRPr="00A137F9" w:rsidRDefault="003A0353" w:rsidP="001164E7">
            <w:pPr>
              <w:spacing w:after="0" w:line="240" w:lineRule="auto"/>
              <w:jc w:val="center"/>
              <w:rPr>
                <w:rFonts w:ascii="Sylfaen" w:hAnsi="Sylfaen"/>
              </w:rPr>
            </w:pPr>
          </w:p>
        </w:tc>
        <w:tc>
          <w:tcPr>
            <w:tcW w:w="990" w:type="dxa"/>
            <w:shd w:val="clear" w:color="auto" w:fill="auto"/>
          </w:tcPr>
          <w:p w14:paraId="1521CED3" w14:textId="77777777" w:rsidR="003A0353" w:rsidRPr="00A137F9" w:rsidRDefault="003A0353" w:rsidP="00DD11E4">
            <w:pPr>
              <w:spacing w:after="0" w:line="240" w:lineRule="auto"/>
              <w:jc w:val="center"/>
              <w:rPr>
                <w:rFonts w:ascii="Sylfaen" w:hAnsi="Sylfaen"/>
              </w:rPr>
            </w:pPr>
            <w:r>
              <w:rPr>
                <w:rFonts w:ascii="Sylfaen" w:hAnsi="Sylfaen"/>
              </w:rPr>
              <w:t>1/4.5%</w:t>
            </w:r>
          </w:p>
        </w:tc>
        <w:tc>
          <w:tcPr>
            <w:tcW w:w="903" w:type="dxa"/>
            <w:shd w:val="clear" w:color="auto" w:fill="auto"/>
          </w:tcPr>
          <w:p w14:paraId="4D082C19" w14:textId="77777777" w:rsidR="003A0353" w:rsidRPr="00A137F9" w:rsidRDefault="003A0353" w:rsidP="001164E7">
            <w:pPr>
              <w:spacing w:after="0" w:line="240" w:lineRule="auto"/>
              <w:jc w:val="center"/>
              <w:rPr>
                <w:rFonts w:ascii="Sylfaen" w:hAnsi="Sylfaen"/>
              </w:rPr>
            </w:pPr>
          </w:p>
        </w:tc>
        <w:tc>
          <w:tcPr>
            <w:tcW w:w="1025" w:type="dxa"/>
            <w:shd w:val="clear" w:color="auto" w:fill="auto"/>
          </w:tcPr>
          <w:p w14:paraId="4D90A4CE" w14:textId="77777777" w:rsidR="003A0353" w:rsidRPr="00A137F9" w:rsidRDefault="003A0353" w:rsidP="001164E7">
            <w:pPr>
              <w:spacing w:after="0" w:line="240" w:lineRule="auto"/>
              <w:jc w:val="center"/>
              <w:rPr>
                <w:rFonts w:ascii="Sylfaen" w:hAnsi="Sylfaen" w:cs="Calibri"/>
              </w:rPr>
            </w:pPr>
          </w:p>
        </w:tc>
      </w:tr>
      <w:tr w:rsidR="003A0353" w:rsidRPr="00A137F9" w14:paraId="3FBC6C8A" w14:textId="77777777" w:rsidTr="00BE013A">
        <w:trPr>
          <w:trHeight w:val="376"/>
        </w:trPr>
        <w:tc>
          <w:tcPr>
            <w:tcW w:w="6025" w:type="dxa"/>
            <w:shd w:val="clear" w:color="auto" w:fill="auto"/>
          </w:tcPr>
          <w:p w14:paraId="04AF66FF" w14:textId="77777777" w:rsidR="003A0353" w:rsidRPr="00A137F9" w:rsidRDefault="003A0353" w:rsidP="00DD11E4">
            <w:pPr>
              <w:widowControl w:val="0"/>
              <w:autoSpaceDE w:val="0"/>
              <w:autoSpaceDN w:val="0"/>
              <w:spacing w:after="0" w:line="240" w:lineRule="auto"/>
              <w:rPr>
                <w:rFonts w:ascii="Sylfaen" w:eastAsia="Calibri" w:hAnsi="Sylfaen" w:cs="Calibri"/>
              </w:rPr>
            </w:pPr>
            <w:r>
              <w:rPr>
                <w:rFonts w:ascii="Sylfaen" w:hAnsi="Sylfaen"/>
              </w:rPr>
              <w:lastRenderedPageBreak/>
              <w:t>Industrial manufacturing</w:t>
            </w:r>
          </w:p>
        </w:tc>
        <w:tc>
          <w:tcPr>
            <w:tcW w:w="1260" w:type="dxa"/>
            <w:shd w:val="clear" w:color="auto" w:fill="auto"/>
          </w:tcPr>
          <w:p w14:paraId="580EEF32" w14:textId="77777777" w:rsidR="003A0353" w:rsidRPr="00A137F9" w:rsidRDefault="007D75D8" w:rsidP="00DD11E4">
            <w:pPr>
              <w:spacing w:after="0" w:line="240" w:lineRule="auto"/>
              <w:jc w:val="center"/>
              <w:rPr>
                <w:rFonts w:ascii="Sylfaen" w:hAnsi="Sylfaen"/>
              </w:rPr>
            </w:pPr>
            <w:r>
              <w:rPr>
                <w:rFonts w:ascii="Sylfaen" w:hAnsi="Sylfaen"/>
              </w:rPr>
              <w:t>10/4%</w:t>
            </w:r>
          </w:p>
        </w:tc>
        <w:tc>
          <w:tcPr>
            <w:tcW w:w="990" w:type="dxa"/>
            <w:shd w:val="clear" w:color="auto" w:fill="auto"/>
          </w:tcPr>
          <w:p w14:paraId="4FFB3199" w14:textId="77777777" w:rsidR="003A0353" w:rsidRPr="00A137F9" w:rsidRDefault="003A0353" w:rsidP="001164E7">
            <w:pPr>
              <w:spacing w:after="0" w:line="240" w:lineRule="auto"/>
              <w:jc w:val="center"/>
              <w:rPr>
                <w:rFonts w:ascii="Sylfaen" w:hAnsi="Sylfaen"/>
              </w:rPr>
            </w:pPr>
          </w:p>
        </w:tc>
        <w:tc>
          <w:tcPr>
            <w:tcW w:w="903" w:type="dxa"/>
            <w:shd w:val="clear" w:color="auto" w:fill="auto"/>
          </w:tcPr>
          <w:p w14:paraId="72AA8BA7" w14:textId="77777777" w:rsidR="003A0353" w:rsidRPr="00A137F9" w:rsidRDefault="003A0353" w:rsidP="001164E7">
            <w:pPr>
              <w:spacing w:after="0" w:line="240" w:lineRule="auto"/>
              <w:jc w:val="center"/>
              <w:rPr>
                <w:rFonts w:ascii="Sylfaen" w:hAnsi="Sylfaen"/>
              </w:rPr>
            </w:pPr>
          </w:p>
        </w:tc>
        <w:tc>
          <w:tcPr>
            <w:tcW w:w="1025" w:type="dxa"/>
            <w:shd w:val="clear" w:color="auto" w:fill="auto"/>
          </w:tcPr>
          <w:p w14:paraId="13BC740A" w14:textId="77777777" w:rsidR="003A0353" w:rsidRPr="00A137F9" w:rsidRDefault="003A0353" w:rsidP="00DD11E4">
            <w:pPr>
              <w:spacing w:after="0" w:line="240" w:lineRule="auto"/>
              <w:jc w:val="center"/>
              <w:rPr>
                <w:rFonts w:ascii="Sylfaen" w:hAnsi="Sylfaen" w:cs="Calibri"/>
              </w:rPr>
            </w:pPr>
            <w:r>
              <w:rPr>
                <w:rFonts w:ascii="Sylfaen" w:hAnsi="Sylfaen"/>
              </w:rPr>
              <w:t>1/100%</w:t>
            </w:r>
          </w:p>
        </w:tc>
      </w:tr>
      <w:tr w:rsidR="003A0353" w:rsidRPr="00A137F9" w14:paraId="7EB8F627" w14:textId="77777777" w:rsidTr="00BE013A">
        <w:trPr>
          <w:trHeight w:val="188"/>
        </w:trPr>
        <w:tc>
          <w:tcPr>
            <w:tcW w:w="6025" w:type="dxa"/>
            <w:shd w:val="clear" w:color="auto" w:fill="auto"/>
          </w:tcPr>
          <w:p w14:paraId="3A9CB9DB" w14:textId="77777777" w:rsidR="003A0353" w:rsidRPr="00A137F9" w:rsidRDefault="003A0353" w:rsidP="00DD11E4">
            <w:pPr>
              <w:widowControl w:val="0"/>
              <w:autoSpaceDE w:val="0"/>
              <w:autoSpaceDN w:val="0"/>
              <w:spacing w:after="0" w:line="240" w:lineRule="auto"/>
              <w:rPr>
                <w:rFonts w:ascii="Sylfaen" w:eastAsia="Calibri" w:hAnsi="Sylfaen" w:cs="Calibri"/>
              </w:rPr>
            </w:pPr>
            <w:r>
              <w:rPr>
                <w:rFonts w:ascii="Sylfaen" w:hAnsi="Sylfaen"/>
              </w:rPr>
              <w:t>Construction</w:t>
            </w:r>
          </w:p>
        </w:tc>
        <w:tc>
          <w:tcPr>
            <w:tcW w:w="1260" w:type="dxa"/>
            <w:shd w:val="clear" w:color="auto" w:fill="auto"/>
          </w:tcPr>
          <w:p w14:paraId="2992EA97" w14:textId="77777777" w:rsidR="003A0353" w:rsidRPr="00A137F9" w:rsidRDefault="003A0353" w:rsidP="001164E7">
            <w:pPr>
              <w:spacing w:after="0" w:line="240" w:lineRule="auto"/>
              <w:jc w:val="center"/>
              <w:rPr>
                <w:rFonts w:ascii="Sylfaen" w:hAnsi="Sylfaen"/>
              </w:rPr>
            </w:pPr>
            <w:r>
              <w:rPr>
                <w:rFonts w:ascii="Sylfaen" w:hAnsi="Sylfaen"/>
              </w:rPr>
              <w:t>0</w:t>
            </w:r>
          </w:p>
        </w:tc>
        <w:tc>
          <w:tcPr>
            <w:tcW w:w="990" w:type="dxa"/>
            <w:shd w:val="clear" w:color="auto" w:fill="auto"/>
          </w:tcPr>
          <w:p w14:paraId="043E6924" w14:textId="77777777" w:rsidR="003A0353" w:rsidRPr="00A137F9" w:rsidRDefault="003A0353" w:rsidP="00DD11E4">
            <w:pPr>
              <w:spacing w:after="0" w:line="240" w:lineRule="auto"/>
              <w:jc w:val="center"/>
              <w:rPr>
                <w:rFonts w:ascii="Sylfaen" w:hAnsi="Sylfaen"/>
              </w:rPr>
            </w:pPr>
            <w:r>
              <w:rPr>
                <w:rFonts w:ascii="Sylfaen" w:hAnsi="Sylfaen"/>
              </w:rPr>
              <w:t>2/9%</w:t>
            </w:r>
          </w:p>
        </w:tc>
        <w:tc>
          <w:tcPr>
            <w:tcW w:w="903" w:type="dxa"/>
            <w:shd w:val="clear" w:color="auto" w:fill="auto"/>
          </w:tcPr>
          <w:p w14:paraId="69544C16" w14:textId="77777777" w:rsidR="003A0353" w:rsidRPr="00A137F9" w:rsidRDefault="003A0353" w:rsidP="001164E7">
            <w:pPr>
              <w:spacing w:after="0" w:line="240" w:lineRule="auto"/>
              <w:jc w:val="center"/>
              <w:rPr>
                <w:rFonts w:ascii="Sylfaen" w:hAnsi="Sylfaen"/>
              </w:rPr>
            </w:pPr>
          </w:p>
        </w:tc>
        <w:tc>
          <w:tcPr>
            <w:tcW w:w="1025" w:type="dxa"/>
            <w:shd w:val="clear" w:color="auto" w:fill="auto"/>
          </w:tcPr>
          <w:p w14:paraId="61F7E92B" w14:textId="77777777" w:rsidR="003A0353" w:rsidRPr="00A137F9" w:rsidRDefault="003A0353" w:rsidP="001164E7">
            <w:pPr>
              <w:spacing w:after="0" w:line="240" w:lineRule="auto"/>
              <w:jc w:val="center"/>
              <w:rPr>
                <w:rFonts w:ascii="Sylfaen" w:hAnsi="Sylfaen"/>
              </w:rPr>
            </w:pPr>
          </w:p>
        </w:tc>
      </w:tr>
      <w:tr w:rsidR="003A0353" w:rsidRPr="00A137F9" w14:paraId="5BFDFE1D" w14:textId="77777777" w:rsidTr="00BE013A">
        <w:trPr>
          <w:trHeight w:val="503"/>
        </w:trPr>
        <w:tc>
          <w:tcPr>
            <w:tcW w:w="6025" w:type="dxa"/>
            <w:shd w:val="clear" w:color="auto" w:fill="auto"/>
          </w:tcPr>
          <w:p w14:paraId="18C826B7" w14:textId="77777777" w:rsidR="003A0353" w:rsidRPr="00A137F9" w:rsidRDefault="003A0353" w:rsidP="00DD11E4">
            <w:pPr>
              <w:widowControl w:val="0"/>
              <w:autoSpaceDE w:val="0"/>
              <w:autoSpaceDN w:val="0"/>
              <w:spacing w:after="0" w:line="240" w:lineRule="auto"/>
              <w:rPr>
                <w:rFonts w:ascii="Sylfaen" w:eastAsia="Calibri" w:hAnsi="Sylfaen" w:cs="Calibri"/>
              </w:rPr>
            </w:pPr>
            <w:r>
              <w:rPr>
                <w:rFonts w:ascii="Sylfaen" w:hAnsi="Sylfaen"/>
              </w:rPr>
              <w:t>Transportation, storage, postal and delivery services</w:t>
            </w:r>
          </w:p>
        </w:tc>
        <w:tc>
          <w:tcPr>
            <w:tcW w:w="1260" w:type="dxa"/>
            <w:shd w:val="clear" w:color="auto" w:fill="auto"/>
          </w:tcPr>
          <w:p w14:paraId="5181E75D" w14:textId="77777777" w:rsidR="003A0353" w:rsidRPr="00A137F9" w:rsidRDefault="007D75D8" w:rsidP="00DD11E4">
            <w:pPr>
              <w:spacing w:after="0" w:line="240" w:lineRule="auto"/>
              <w:jc w:val="center"/>
              <w:rPr>
                <w:rFonts w:ascii="Sylfaen" w:hAnsi="Sylfaen"/>
              </w:rPr>
            </w:pPr>
            <w:r>
              <w:rPr>
                <w:rFonts w:ascii="Sylfaen" w:hAnsi="Sylfaen"/>
              </w:rPr>
              <w:t>2/0.8%</w:t>
            </w:r>
          </w:p>
        </w:tc>
        <w:tc>
          <w:tcPr>
            <w:tcW w:w="990" w:type="dxa"/>
            <w:shd w:val="clear" w:color="auto" w:fill="auto"/>
          </w:tcPr>
          <w:p w14:paraId="7F95AD0E" w14:textId="77777777" w:rsidR="003A0353" w:rsidRPr="00A137F9" w:rsidRDefault="003A0353" w:rsidP="001164E7">
            <w:pPr>
              <w:spacing w:after="0" w:line="240" w:lineRule="auto"/>
              <w:jc w:val="center"/>
              <w:rPr>
                <w:rFonts w:ascii="Sylfaen" w:hAnsi="Sylfaen"/>
              </w:rPr>
            </w:pPr>
          </w:p>
        </w:tc>
        <w:tc>
          <w:tcPr>
            <w:tcW w:w="903" w:type="dxa"/>
            <w:shd w:val="clear" w:color="auto" w:fill="auto"/>
          </w:tcPr>
          <w:p w14:paraId="2C1CDCDC" w14:textId="77777777" w:rsidR="003A0353" w:rsidRPr="00A137F9" w:rsidRDefault="003A0353" w:rsidP="001164E7">
            <w:pPr>
              <w:spacing w:after="0" w:line="240" w:lineRule="auto"/>
              <w:jc w:val="center"/>
              <w:rPr>
                <w:rFonts w:ascii="Sylfaen" w:hAnsi="Sylfaen"/>
              </w:rPr>
            </w:pPr>
          </w:p>
        </w:tc>
        <w:tc>
          <w:tcPr>
            <w:tcW w:w="1025" w:type="dxa"/>
            <w:shd w:val="clear" w:color="auto" w:fill="auto"/>
          </w:tcPr>
          <w:p w14:paraId="6A51B79D" w14:textId="77777777" w:rsidR="003A0353" w:rsidRPr="00A137F9" w:rsidRDefault="003A0353" w:rsidP="001164E7">
            <w:pPr>
              <w:spacing w:after="0" w:line="240" w:lineRule="auto"/>
              <w:jc w:val="center"/>
              <w:rPr>
                <w:rFonts w:ascii="Sylfaen" w:hAnsi="Sylfaen"/>
              </w:rPr>
            </w:pPr>
          </w:p>
        </w:tc>
      </w:tr>
      <w:tr w:rsidR="003A0353" w:rsidRPr="00A137F9" w14:paraId="5DAE87B5" w14:textId="77777777" w:rsidTr="00BE013A">
        <w:trPr>
          <w:trHeight w:val="376"/>
        </w:trPr>
        <w:tc>
          <w:tcPr>
            <w:tcW w:w="6025" w:type="dxa"/>
            <w:shd w:val="clear" w:color="auto" w:fill="auto"/>
          </w:tcPr>
          <w:p w14:paraId="3A0A96F2" w14:textId="77777777" w:rsidR="003A0353" w:rsidRPr="00A137F9" w:rsidRDefault="003A0353" w:rsidP="00DD11E4">
            <w:pPr>
              <w:widowControl w:val="0"/>
              <w:autoSpaceDE w:val="0"/>
              <w:autoSpaceDN w:val="0"/>
              <w:spacing w:after="0" w:line="240" w:lineRule="auto"/>
              <w:rPr>
                <w:rFonts w:ascii="Sylfaen" w:eastAsia="Calibri" w:hAnsi="Sylfaen" w:cs="Calibri"/>
              </w:rPr>
            </w:pPr>
            <w:r>
              <w:rPr>
                <w:rFonts w:ascii="Sylfaen" w:hAnsi="Sylfaen"/>
              </w:rPr>
              <w:t>Organisation of accommodation and food service facilities</w:t>
            </w:r>
          </w:p>
        </w:tc>
        <w:tc>
          <w:tcPr>
            <w:tcW w:w="1260" w:type="dxa"/>
            <w:shd w:val="clear" w:color="auto" w:fill="auto"/>
          </w:tcPr>
          <w:p w14:paraId="434D97C8" w14:textId="77777777" w:rsidR="003A0353" w:rsidRPr="00A137F9" w:rsidRDefault="009E1E32" w:rsidP="00DD11E4">
            <w:pPr>
              <w:spacing w:after="0" w:line="240" w:lineRule="auto"/>
              <w:jc w:val="center"/>
              <w:rPr>
                <w:rFonts w:ascii="Sylfaen" w:hAnsi="Sylfaen"/>
              </w:rPr>
            </w:pPr>
            <w:r>
              <w:rPr>
                <w:rFonts w:ascii="Sylfaen" w:hAnsi="Sylfaen"/>
              </w:rPr>
              <w:t>9/3.6%</w:t>
            </w:r>
          </w:p>
        </w:tc>
        <w:tc>
          <w:tcPr>
            <w:tcW w:w="990" w:type="dxa"/>
            <w:shd w:val="clear" w:color="auto" w:fill="auto"/>
          </w:tcPr>
          <w:p w14:paraId="12C4B3A4" w14:textId="77777777" w:rsidR="003A0353" w:rsidRPr="00A137F9" w:rsidRDefault="00F64F96" w:rsidP="00DD11E4">
            <w:pPr>
              <w:spacing w:after="0" w:line="240" w:lineRule="auto"/>
              <w:jc w:val="center"/>
              <w:rPr>
                <w:rFonts w:ascii="Sylfaen" w:hAnsi="Sylfaen"/>
              </w:rPr>
            </w:pPr>
            <w:r>
              <w:rPr>
                <w:rFonts w:ascii="Sylfaen" w:hAnsi="Sylfaen"/>
              </w:rPr>
              <w:t>9/39%</w:t>
            </w:r>
          </w:p>
        </w:tc>
        <w:tc>
          <w:tcPr>
            <w:tcW w:w="903" w:type="dxa"/>
            <w:shd w:val="clear" w:color="auto" w:fill="auto"/>
          </w:tcPr>
          <w:p w14:paraId="1F2C6835" w14:textId="77777777" w:rsidR="003A0353" w:rsidRPr="00A137F9" w:rsidRDefault="003A0353" w:rsidP="001164E7">
            <w:pPr>
              <w:spacing w:after="0" w:line="240" w:lineRule="auto"/>
              <w:jc w:val="center"/>
              <w:rPr>
                <w:rFonts w:ascii="Sylfaen" w:hAnsi="Sylfaen"/>
              </w:rPr>
            </w:pPr>
          </w:p>
        </w:tc>
        <w:tc>
          <w:tcPr>
            <w:tcW w:w="1025" w:type="dxa"/>
            <w:shd w:val="clear" w:color="auto" w:fill="auto"/>
          </w:tcPr>
          <w:p w14:paraId="05A673A0" w14:textId="77777777" w:rsidR="003A0353" w:rsidRPr="00A137F9" w:rsidRDefault="003A0353" w:rsidP="001164E7">
            <w:pPr>
              <w:spacing w:after="0" w:line="240" w:lineRule="auto"/>
              <w:jc w:val="center"/>
              <w:rPr>
                <w:rFonts w:ascii="Sylfaen" w:hAnsi="Sylfaen"/>
              </w:rPr>
            </w:pPr>
          </w:p>
        </w:tc>
      </w:tr>
      <w:tr w:rsidR="003A0353" w:rsidRPr="00A137F9" w14:paraId="7646F2AB" w14:textId="77777777" w:rsidTr="00BE013A">
        <w:trPr>
          <w:trHeight w:val="391"/>
        </w:trPr>
        <w:tc>
          <w:tcPr>
            <w:tcW w:w="6025" w:type="dxa"/>
            <w:shd w:val="clear" w:color="auto" w:fill="auto"/>
          </w:tcPr>
          <w:p w14:paraId="0B9908A5" w14:textId="77777777" w:rsidR="003A0353" w:rsidRPr="00A137F9" w:rsidRDefault="003A0353" w:rsidP="00DD11E4">
            <w:pPr>
              <w:widowControl w:val="0"/>
              <w:autoSpaceDE w:val="0"/>
              <w:autoSpaceDN w:val="0"/>
              <w:spacing w:after="0" w:line="240" w:lineRule="auto"/>
              <w:rPr>
                <w:rFonts w:ascii="Sylfaen" w:eastAsia="Calibri" w:hAnsi="Sylfaen" w:cs="Calibri"/>
              </w:rPr>
            </w:pPr>
            <w:r>
              <w:rPr>
                <w:rFonts w:ascii="Sylfaen" w:hAnsi="Sylfaen"/>
              </w:rPr>
              <w:t>Information technologies</w:t>
            </w:r>
          </w:p>
        </w:tc>
        <w:tc>
          <w:tcPr>
            <w:tcW w:w="1260" w:type="dxa"/>
            <w:shd w:val="clear" w:color="auto" w:fill="auto"/>
          </w:tcPr>
          <w:p w14:paraId="08ED45E9" w14:textId="77777777" w:rsidR="003A0353" w:rsidRPr="00A137F9" w:rsidRDefault="003A0353" w:rsidP="00DD11E4">
            <w:pPr>
              <w:spacing w:after="0" w:line="240" w:lineRule="auto"/>
              <w:jc w:val="center"/>
              <w:rPr>
                <w:rFonts w:ascii="Sylfaen" w:hAnsi="Sylfaen"/>
              </w:rPr>
            </w:pPr>
            <w:r>
              <w:rPr>
                <w:rFonts w:ascii="Sylfaen" w:hAnsi="Sylfaen"/>
              </w:rPr>
              <w:t>1/0.4%</w:t>
            </w:r>
          </w:p>
        </w:tc>
        <w:tc>
          <w:tcPr>
            <w:tcW w:w="990" w:type="dxa"/>
            <w:shd w:val="clear" w:color="auto" w:fill="auto"/>
          </w:tcPr>
          <w:p w14:paraId="119FB651" w14:textId="77777777" w:rsidR="003A0353" w:rsidRPr="00A137F9" w:rsidRDefault="003A0353" w:rsidP="001164E7">
            <w:pPr>
              <w:spacing w:after="0" w:line="240" w:lineRule="auto"/>
              <w:jc w:val="center"/>
              <w:rPr>
                <w:rFonts w:ascii="Sylfaen" w:hAnsi="Sylfaen"/>
              </w:rPr>
            </w:pPr>
          </w:p>
        </w:tc>
        <w:tc>
          <w:tcPr>
            <w:tcW w:w="903" w:type="dxa"/>
            <w:shd w:val="clear" w:color="auto" w:fill="auto"/>
          </w:tcPr>
          <w:p w14:paraId="3721FD85" w14:textId="77777777" w:rsidR="003A0353" w:rsidRPr="00A137F9" w:rsidRDefault="003A0353" w:rsidP="001164E7">
            <w:pPr>
              <w:spacing w:after="0" w:line="240" w:lineRule="auto"/>
              <w:jc w:val="center"/>
              <w:rPr>
                <w:rFonts w:ascii="Sylfaen" w:hAnsi="Sylfaen"/>
              </w:rPr>
            </w:pPr>
          </w:p>
        </w:tc>
        <w:tc>
          <w:tcPr>
            <w:tcW w:w="1025" w:type="dxa"/>
            <w:shd w:val="clear" w:color="auto" w:fill="auto"/>
          </w:tcPr>
          <w:p w14:paraId="2E07A4B8" w14:textId="77777777" w:rsidR="003A0353" w:rsidRPr="00A137F9" w:rsidRDefault="003A0353" w:rsidP="001164E7">
            <w:pPr>
              <w:spacing w:after="0" w:line="240" w:lineRule="auto"/>
              <w:jc w:val="center"/>
              <w:rPr>
                <w:rFonts w:ascii="Sylfaen" w:hAnsi="Sylfaen"/>
              </w:rPr>
            </w:pPr>
          </w:p>
        </w:tc>
      </w:tr>
      <w:tr w:rsidR="00AB0C54" w:rsidRPr="00A137F9" w14:paraId="33437779" w14:textId="77777777" w:rsidTr="00BE013A">
        <w:trPr>
          <w:trHeight w:val="224"/>
        </w:trPr>
        <w:tc>
          <w:tcPr>
            <w:tcW w:w="6025" w:type="dxa"/>
            <w:shd w:val="clear" w:color="auto" w:fill="auto"/>
          </w:tcPr>
          <w:p w14:paraId="1AD8836F" w14:textId="77777777" w:rsidR="00AB0C54" w:rsidRPr="00A137F9" w:rsidRDefault="00AB0C54" w:rsidP="00DD11E4">
            <w:pPr>
              <w:widowControl w:val="0"/>
              <w:autoSpaceDE w:val="0"/>
              <w:autoSpaceDN w:val="0"/>
              <w:spacing w:after="0" w:line="240" w:lineRule="auto"/>
              <w:rPr>
                <w:rFonts w:ascii="Sylfaen" w:eastAsia="Calibri" w:hAnsi="Sylfaen" w:cs="Calibri"/>
              </w:rPr>
            </w:pPr>
            <w:r>
              <w:rPr>
                <w:rFonts w:ascii="Sylfaen" w:hAnsi="Sylfaen"/>
              </w:rPr>
              <w:t>Finances and insurance</w:t>
            </w:r>
          </w:p>
        </w:tc>
        <w:tc>
          <w:tcPr>
            <w:tcW w:w="1260" w:type="dxa"/>
            <w:shd w:val="clear" w:color="auto" w:fill="auto"/>
          </w:tcPr>
          <w:p w14:paraId="7F36EFCB" w14:textId="77777777" w:rsidR="00AB0C54" w:rsidRPr="00A137F9" w:rsidRDefault="00AB0C54" w:rsidP="00DD11E4">
            <w:pPr>
              <w:spacing w:after="0" w:line="240" w:lineRule="auto"/>
              <w:jc w:val="center"/>
              <w:rPr>
                <w:rFonts w:ascii="Sylfaen" w:hAnsi="Sylfaen"/>
              </w:rPr>
            </w:pPr>
            <w:r>
              <w:rPr>
                <w:rFonts w:ascii="Sylfaen" w:hAnsi="Sylfaen"/>
              </w:rPr>
              <w:t>2/0.8%</w:t>
            </w:r>
          </w:p>
        </w:tc>
        <w:tc>
          <w:tcPr>
            <w:tcW w:w="990" w:type="dxa"/>
            <w:shd w:val="clear" w:color="auto" w:fill="auto"/>
          </w:tcPr>
          <w:p w14:paraId="799A40F8" w14:textId="77777777" w:rsidR="00AB0C54" w:rsidRPr="00A137F9" w:rsidRDefault="00AB0C54" w:rsidP="00DD11E4">
            <w:pPr>
              <w:spacing w:after="0" w:line="240" w:lineRule="auto"/>
              <w:jc w:val="center"/>
              <w:rPr>
                <w:rFonts w:ascii="Sylfaen" w:hAnsi="Sylfaen"/>
              </w:rPr>
            </w:pPr>
            <w:r>
              <w:rPr>
                <w:rFonts w:ascii="Sylfaen" w:hAnsi="Sylfaen"/>
              </w:rPr>
              <w:t>10/43%</w:t>
            </w:r>
          </w:p>
        </w:tc>
        <w:tc>
          <w:tcPr>
            <w:tcW w:w="903" w:type="dxa"/>
            <w:shd w:val="clear" w:color="auto" w:fill="auto"/>
          </w:tcPr>
          <w:p w14:paraId="2DBB5E9C" w14:textId="77777777" w:rsidR="00AB0C54" w:rsidRPr="00A137F9" w:rsidRDefault="00AB0C54" w:rsidP="001164E7">
            <w:pPr>
              <w:spacing w:after="0" w:line="240" w:lineRule="auto"/>
              <w:jc w:val="center"/>
              <w:rPr>
                <w:rFonts w:ascii="Sylfaen" w:hAnsi="Sylfaen"/>
              </w:rPr>
            </w:pPr>
          </w:p>
        </w:tc>
        <w:tc>
          <w:tcPr>
            <w:tcW w:w="1025" w:type="dxa"/>
            <w:shd w:val="clear" w:color="auto" w:fill="auto"/>
          </w:tcPr>
          <w:p w14:paraId="08294B89" w14:textId="77777777" w:rsidR="00AB0C54" w:rsidRPr="00A137F9" w:rsidRDefault="00AB0C54" w:rsidP="001164E7">
            <w:pPr>
              <w:spacing w:after="0" w:line="240" w:lineRule="auto"/>
              <w:jc w:val="center"/>
              <w:rPr>
                <w:rFonts w:ascii="Sylfaen" w:hAnsi="Sylfaen"/>
              </w:rPr>
            </w:pPr>
          </w:p>
        </w:tc>
      </w:tr>
      <w:tr w:rsidR="00AB0C54" w:rsidRPr="00A137F9" w14:paraId="6D7862C1" w14:textId="77777777" w:rsidTr="00BE013A">
        <w:trPr>
          <w:trHeight w:val="188"/>
        </w:trPr>
        <w:tc>
          <w:tcPr>
            <w:tcW w:w="6025" w:type="dxa"/>
            <w:shd w:val="clear" w:color="auto" w:fill="auto"/>
          </w:tcPr>
          <w:p w14:paraId="3E4B3958" w14:textId="77777777" w:rsidR="00AB0C54" w:rsidRPr="00A137F9" w:rsidRDefault="00AB0C54" w:rsidP="00DD11E4">
            <w:pPr>
              <w:widowControl w:val="0"/>
              <w:autoSpaceDE w:val="0"/>
              <w:autoSpaceDN w:val="0"/>
              <w:spacing w:after="0" w:line="240" w:lineRule="auto"/>
              <w:rPr>
                <w:rFonts w:ascii="Sylfaen" w:eastAsia="Calibri" w:hAnsi="Sylfaen" w:cs="Calibri"/>
              </w:rPr>
            </w:pPr>
            <w:r>
              <w:rPr>
                <w:rFonts w:ascii="Sylfaen" w:hAnsi="Sylfaen"/>
              </w:rPr>
              <w:t>Real estate business</w:t>
            </w:r>
          </w:p>
        </w:tc>
        <w:tc>
          <w:tcPr>
            <w:tcW w:w="1260" w:type="dxa"/>
            <w:shd w:val="clear" w:color="auto" w:fill="auto"/>
          </w:tcPr>
          <w:p w14:paraId="66E3BD62" w14:textId="77777777" w:rsidR="00AB0C54" w:rsidRPr="00A137F9" w:rsidRDefault="00AB0C54" w:rsidP="00DD11E4">
            <w:pPr>
              <w:spacing w:after="0" w:line="240" w:lineRule="auto"/>
              <w:jc w:val="center"/>
              <w:rPr>
                <w:rFonts w:ascii="Sylfaen" w:hAnsi="Sylfaen"/>
              </w:rPr>
            </w:pPr>
            <w:r>
              <w:rPr>
                <w:rFonts w:ascii="Sylfaen" w:hAnsi="Sylfaen"/>
              </w:rPr>
              <w:t>2/0.8%</w:t>
            </w:r>
          </w:p>
        </w:tc>
        <w:tc>
          <w:tcPr>
            <w:tcW w:w="990" w:type="dxa"/>
            <w:shd w:val="clear" w:color="auto" w:fill="auto"/>
          </w:tcPr>
          <w:p w14:paraId="49E53F54" w14:textId="77777777" w:rsidR="00AB0C54" w:rsidRPr="00A137F9" w:rsidRDefault="00AB0C54" w:rsidP="00DD11E4">
            <w:pPr>
              <w:spacing w:after="0" w:line="240" w:lineRule="auto"/>
              <w:jc w:val="center"/>
              <w:rPr>
                <w:rFonts w:ascii="Sylfaen" w:hAnsi="Sylfaen"/>
              </w:rPr>
            </w:pPr>
          </w:p>
        </w:tc>
        <w:tc>
          <w:tcPr>
            <w:tcW w:w="903" w:type="dxa"/>
            <w:shd w:val="clear" w:color="auto" w:fill="auto"/>
          </w:tcPr>
          <w:p w14:paraId="7ABB547A" w14:textId="77777777" w:rsidR="00AB0C54" w:rsidRPr="00A137F9" w:rsidRDefault="00AB0C54" w:rsidP="00DD11E4">
            <w:pPr>
              <w:spacing w:after="0" w:line="240" w:lineRule="auto"/>
              <w:jc w:val="center"/>
              <w:rPr>
                <w:rFonts w:ascii="Sylfaen" w:hAnsi="Sylfaen"/>
              </w:rPr>
            </w:pPr>
          </w:p>
        </w:tc>
        <w:tc>
          <w:tcPr>
            <w:tcW w:w="1025" w:type="dxa"/>
            <w:shd w:val="clear" w:color="auto" w:fill="auto"/>
          </w:tcPr>
          <w:p w14:paraId="7FA4B9C9" w14:textId="77777777" w:rsidR="00AB0C54" w:rsidRPr="00A137F9" w:rsidRDefault="00AB0C54" w:rsidP="001164E7">
            <w:pPr>
              <w:spacing w:after="0" w:line="240" w:lineRule="auto"/>
              <w:jc w:val="center"/>
              <w:rPr>
                <w:rFonts w:ascii="Sylfaen" w:hAnsi="Sylfaen"/>
              </w:rPr>
            </w:pPr>
          </w:p>
        </w:tc>
      </w:tr>
      <w:tr w:rsidR="00AB0C54" w:rsidRPr="00A137F9" w14:paraId="635F5584" w14:textId="77777777" w:rsidTr="00BE013A">
        <w:trPr>
          <w:trHeight w:val="391"/>
        </w:trPr>
        <w:tc>
          <w:tcPr>
            <w:tcW w:w="6025" w:type="dxa"/>
            <w:shd w:val="clear" w:color="auto" w:fill="auto"/>
          </w:tcPr>
          <w:p w14:paraId="3E71875D" w14:textId="77777777" w:rsidR="00AB0C54" w:rsidRPr="00A137F9" w:rsidRDefault="00AB0C54" w:rsidP="00DD11E4">
            <w:pPr>
              <w:widowControl w:val="0"/>
              <w:autoSpaceDE w:val="0"/>
              <w:autoSpaceDN w:val="0"/>
              <w:spacing w:after="0" w:line="240" w:lineRule="auto"/>
              <w:rPr>
                <w:rFonts w:ascii="Sylfaen" w:eastAsia="Calibri" w:hAnsi="Sylfaen" w:cs="Calibri"/>
              </w:rPr>
            </w:pPr>
            <w:r>
              <w:rPr>
                <w:rFonts w:ascii="Sylfaen" w:hAnsi="Sylfaen"/>
              </w:rPr>
              <w:t>Professional, scientific and technical activities (includes accounting, architecture, engineering, research, market research, veterinary services)</w:t>
            </w:r>
          </w:p>
        </w:tc>
        <w:tc>
          <w:tcPr>
            <w:tcW w:w="1260" w:type="dxa"/>
            <w:shd w:val="clear" w:color="auto" w:fill="auto"/>
          </w:tcPr>
          <w:p w14:paraId="2462E15D" w14:textId="77777777" w:rsidR="00AB0C54" w:rsidRPr="00A137F9" w:rsidRDefault="00AB0C54" w:rsidP="00DD11E4">
            <w:pPr>
              <w:spacing w:after="0" w:line="240" w:lineRule="auto"/>
              <w:jc w:val="center"/>
              <w:rPr>
                <w:rFonts w:ascii="Sylfaen" w:hAnsi="Sylfaen"/>
              </w:rPr>
            </w:pPr>
            <w:r>
              <w:rPr>
                <w:rFonts w:ascii="Sylfaen" w:hAnsi="Sylfaen"/>
              </w:rPr>
              <w:t>2/0.8%</w:t>
            </w:r>
          </w:p>
        </w:tc>
        <w:tc>
          <w:tcPr>
            <w:tcW w:w="990" w:type="dxa"/>
            <w:shd w:val="clear" w:color="auto" w:fill="auto"/>
          </w:tcPr>
          <w:p w14:paraId="006C79D1" w14:textId="77777777" w:rsidR="00AB0C54" w:rsidRPr="00A137F9" w:rsidRDefault="00AB0C54" w:rsidP="00DD11E4">
            <w:pPr>
              <w:spacing w:after="0" w:line="240" w:lineRule="auto"/>
              <w:jc w:val="center"/>
              <w:rPr>
                <w:rFonts w:ascii="Sylfaen" w:hAnsi="Sylfaen"/>
              </w:rPr>
            </w:pPr>
          </w:p>
        </w:tc>
        <w:tc>
          <w:tcPr>
            <w:tcW w:w="903" w:type="dxa"/>
            <w:shd w:val="clear" w:color="auto" w:fill="auto"/>
          </w:tcPr>
          <w:p w14:paraId="5C89EFE9" w14:textId="77777777" w:rsidR="00AB0C54" w:rsidRPr="00A137F9" w:rsidRDefault="00AB0C54" w:rsidP="00DD11E4">
            <w:pPr>
              <w:spacing w:after="0" w:line="240" w:lineRule="auto"/>
              <w:jc w:val="center"/>
              <w:rPr>
                <w:rFonts w:ascii="Sylfaen" w:hAnsi="Sylfaen"/>
              </w:rPr>
            </w:pPr>
          </w:p>
        </w:tc>
        <w:tc>
          <w:tcPr>
            <w:tcW w:w="1025" w:type="dxa"/>
            <w:shd w:val="clear" w:color="auto" w:fill="auto"/>
          </w:tcPr>
          <w:p w14:paraId="32C5A533" w14:textId="77777777" w:rsidR="00AB0C54" w:rsidRPr="00A137F9" w:rsidRDefault="00AB0C54" w:rsidP="00DD11E4">
            <w:pPr>
              <w:spacing w:after="0" w:line="240" w:lineRule="auto"/>
              <w:jc w:val="center"/>
              <w:rPr>
                <w:rFonts w:ascii="Sylfaen" w:hAnsi="Sylfaen"/>
              </w:rPr>
            </w:pPr>
          </w:p>
        </w:tc>
      </w:tr>
      <w:tr w:rsidR="003A0353" w:rsidRPr="00A137F9" w14:paraId="4F805323" w14:textId="77777777" w:rsidTr="00DD11E4">
        <w:trPr>
          <w:trHeight w:val="188"/>
        </w:trPr>
        <w:tc>
          <w:tcPr>
            <w:tcW w:w="6025" w:type="dxa"/>
            <w:shd w:val="clear" w:color="auto" w:fill="auto"/>
          </w:tcPr>
          <w:p w14:paraId="5B608770" w14:textId="77777777" w:rsidR="003A0353" w:rsidRPr="00A137F9" w:rsidRDefault="003A0353" w:rsidP="00DD11E4">
            <w:pPr>
              <w:widowControl w:val="0"/>
              <w:autoSpaceDE w:val="0"/>
              <w:autoSpaceDN w:val="0"/>
              <w:spacing w:after="0" w:line="240" w:lineRule="auto"/>
              <w:rPr>
                <w:rFonts w:ascii="Sylfaen" w:eastAsia="Calibri" w:hAnsi="Sylfaen" w:cs="Calibri"/>
              </w:rPr>
            </w:pPr>
            <w:r>
              <w:rPr>
                <w:rFonts w:ascii="Sylfaen" w:hAnsi="Sylfaen"/>
              </w:rPr>
              <w:t>Administrative and support services (rental, leasing, employment, tourism and booking services, security and investigation services, administrative services)</w:t>
            </w:r>
          </w:p>
        </w:tc>
        <w:tc>
          <w:tcPr>
            <w:tcW w:w="1260" w:type="dxa"/>
            <w:shd w:val="clear" w:color="auto" w:fill="auto"/>
          </w:tcPr>
          <w:p w14:paraId="2138AF67" w14:textId="77777777" w:rsidR="003A0353" w:rsidRPr="00A137F9" w:rsidRDefault="00AB0C54" w:rsidP="00DD11E4">
            <w:pPr>
              <w:spacing w:after="0" w:line="240" w:lineRule="auto"/>
              <w:jc w:val="center"/>
              <w:rPr>
                <w:rFonts w:ascii="Sylfaen" w:hAnsi="Sylfaen"/>
              </w:rPr>
            </w:pPr>
            <w:r>
              <w:rPr>
                <w:rFonts w:ascii="Sylfaen" w:hAnsi="Sylfaen"/>
              </w:rPr>
              <w:t>2/0.8%</w:t>
            </w:r>
          </w:p>
        </w:tc>
        <w:tc>
          <w:tcPr>
            <w:tcW w:w="990" w:type="dxa"/>
            <w:shd w:val="clear" w:color="auto" w:fill="auto"/>
          </w:tcPr>
          <w:p w14:paraId="16ADC27C" w14:textId="77777777" w:rsidR="003A0353" w:rsidRPr="00A137F9" w:rsidRDefault="003A0353" w:rsidP="00DD11E4">
            <w:pPr>
              <w:spacing w:after="0" w:line="240" w:lineRule="auto"/>
              <w:jc w:val="center"/>
              <w:rPr>
                <w:rFonts w:ascii="Sylfaen" w:hAnsi="Sylfaen"/>
              </w:rPr>
            </w:pPr>
          </w:p>
        </w:tc>
        <w:tc>
          <w:tcPr>
            <w:tcW w:w="903" w:type="dxa"/>
            <w:shd w:val="clear" w:color="auto" w:fill="auto"/>
          </w:tcPr>
          <w:p w14:paraId="230ACE23" w14:textId="77777777" w:rsidR="003A0353" w:rsidRPr="00A137F9" w:rsidRDefault="003A0353" w:rsidP="00DD11E4">
            <w:pPr>
              <w:spacing w:after="0" w:line="240" w:lineRule="auto"/>
              <w:jc w:val="center"/>
              <w:rPr>
                <w:rFonts w:ascii="Sylfaen" w:hAnsi="Sylfaen"/>
              </w:rPr>
            </w:pPr>
          </w:p>
        </w:tc>
        <w:tc>
          <w:tcPr>
            <w:tcW w:w="1025" w:type="dxa"/>
            <w:shd w:val="clear" w:color="auto" w:fill="auto"/>
          </w:tcPr>
          <w:p w14:paraId="7092EC4E" w14:textId="77777777" w:rsidR="003A0353" w:rsidRPr="00A137F9" w:rsidRDefault="003A0353" w:rsidP="00DD11E4">
            <w:pPr>
              <w:spacing w:after="0" w:line="240" w:lineRule="auto"/>
              <w:jc w:val="center"/>
              <w:rPr>
                <w:rFonts w:ascii="Sylfaen" w:hAnsi="Sylfaen"/>
              </w:rPr>
            </w:pPr>
          </w:p>
        </w:tc>
      </w:tr>
      <w:tr w:rsidR="00AB0C54" w:rsidRPr="00A137F9" w14:paraId="26C54D5D" w14:textId="77777777" w:rsidTr="00BE013A">
        <w:trPr>
          <w:trHeight w:val="170"/>
        </w:trPr>
        <w:tc>
          <w:tcPr>
            <w:tcW w:w="6025" w:type="dxa"/>
            <w:shd w:val="clear" w:color="auto" w:fill="auto"/>
          </w:tcPr>
          <w:p w14:paraId="090247A6" w14:textId="77777777" w:rsidR="00AB0C54" w:rsidRPr="00A137F9" w:rsidRDefault="00AB0C54" w:rsidP="00DD11E4">
            <w:pPr>
              <w:widowControl w:val="0"/>
              <w:autoSpaceDE w:val="0"/>
              <w:autoSpaceDN w:val="0"/>
              <w:spacing w:after="0" w:line="240" w:lineRule="auto"/>
              <w:rPr>
                <w:rFonts w:ascii="Sylfaen" w:eastAsia="Calibri" w:hAnsi="Sylfaen" w:cs="Calibri"/>
              </w:rPr>
            </w:pPr>
            <w:r>
              <w:rPr>
                <w:rFonts w:ascii="Sylfaen" w:hAnsi="Sylfaen"/>
              </w:rPr>
              <w:t>Education</w:t>
            </w:r>
          </w:p>
        </w:tc>
        <w:tc>
          <w:tcPr>
            <w:tcW w:w="1260" w:type="dxa"/>
            <w:shd w:val="clear" w:color="auto" w:fill="auto"/>
          </w:tcPr>
          <w:p w14:paraId="37836E4B" w14:textId="77777777" w:rsidR="00AB0C54" w:rsidRPr="00A137F9" w:rsidRDefault="00AB0C54" w:rsidP="00DD11E4">
            <w:pPr>
              <w:spacing w:after="0" w:line="240" w:lineRule="auto"/>
              <w:jc w:val="center"/>
              <w:rPr>
                <w:rFonts w:ascii="Sylfaen" w:hAnsi="Sylfaen"/>
              </w:rPr>
            </w:pPr>
            <w:r>
              <w:rPr>
                <w:rFonts w:ascii="Sylfaen" w:hAnsi="Sylfaen"/>
              </w:rPr>
              <w:t>31/12.4%</w:t>
            </w:r>
          </w:p>
        </w:tc>
        <w:tc>
          <w:tcPr>
            <w:tcW w:w="990" w:type="dxa"/>
            <w:shd w:val="clear" w:color="auto" w:fill="auto"/>
          </w:tcPr>
          <w:p w14:paraId="482AF58F" w14:textId="77777777" w:rsidR="00AB0C54" w:rsidRPr="00A137F9" w:rsidRDefault="00AB0C54" w:rsidP="00DD11E4">
            <w:pPr>
              <w:spacing w:after="0" w:line="240" w:lineRule="auto"/>
              <w:jc w:val="center"/>
              <w:rPr>
                <w:rFonts w:ascii="Sylfaen" w:hAnsi="Sylfaen"/>
              </w:rPr>
            </w:pPr>
          </w:p>
        </w:tc>
        <w:tc>
          <w:tcPr>
            <w:tcW w:w="903" w:type="dxa"/>
            <w:shd w:val="clear" w:color="auto" w:fill="auto"/>
          </w:tcPr>
          <w:p w14:paraId="331B3F46" w14:textId="77777777" w:rsidR="00AB0C54" w:rsidRPr="00A137F9" w:rsidRDefault="00AB0C54" w:rsidP="00DD11E4">
            <w:pPr>
              <w:spacing w:after="0" w:line="240" w:lineRule="auto"/>
              <w:jc w:val="center"/>
              <w:rPr>
                <w:rFonts w:ascii="Sylfaen" w:hAnsi="Sylfaen"/>
              </w:rPr>
            </w:pPr>
          </w:p>
        </w:tc>
        <w:tc>
          <w:tcPr>
            <w:tcW w:w="1025" w:type="dxa"/>
            <w:shd w:val="clear" w:color="auto" w:fill="auto"/>
          </w:tcPr>
          <w:p w14:paraId="37572F7B" w14:textId="77777777" w:rsidR="00AB0C54" w:rsidRPr="00A137F9" w:rsidRDefault="00AB0C54" w:rsidP="00DD11E4">
            <w:pPr>
              <w:spacing w:after="0" w:line="240" w:lineRule="auto"/>
              <w:jc w:val="center"/>
              <w:rPr>
                <w:rFonts w:ascii="Sylfaen" w:hAnsi="Sylfaen"/>
              </w:rPr>
            </w:pPr>
          </w:p>
        </w:tc>
      </w:tr>
      <w:tr w:rsidR="00AB0C54" w:rsidRPr="00A137F9" w14:paraId="34086508" w14:textId="77777777" w:rsidTr="00BE013A">
        <w:trPr>
          <w:trHeight w:val="376"/>
        </w:trPr>
        <w:tc>
          <w:tcPr>
            <w:tcW w:w="6025" w:type="dxa"/>
            <w:shd w:val="clear" w:color="auto" w:fill="auto"/>
          </w:tcPr>
          <w:p w14:paraId="7A35ADCA" w14:textId="77777777" w:rsidR="00AB0C54" w:rsidRPr="00A137F9" w:rsidRDefault="00AB0C54" w:rsidP="00DD11E4">
            <w:pPr>
              <w:widowControl w:val="0"/>
              <w:autoSpaceDE w:val="0"/>
              <w:autoSpaceDN w:val="0"/>
              <w:spacing w:after="0" w:line="240" w:lineRule="auto"/>
              <w:rPr>
                <w:rFonts w:ascii="Sylfaen" w:eastAsia="Calibri" w:hAnsi="Sylfaen" w:cs="Calibri"/>
              </w:rPr>
            </w:pPr>
            <w:r>
              <w:rPr>
                <w:rFonts w:ascii="Sylfaen" w:hAnsi="Sylfaen"/>
              </w:rPr>
              <w:t>Health care and social service</w:t>
            </w:r>
          </w:p>
        </w:tc>
        <w:tc>
          <w:tcPr>
            <w:tcW w:w="1260" w:type="dxa"/>
            <w:shd w:val="clear" w:color="auto" w:fill="auto"/>
          </w:tcPr>
          <w:p w14:paraId="785929BF" w14:textId="77777777" w:rsidR="00AB0C54" w:rsidRPr="00A137F9" w:rsidRDefault="00AB0C54" w:rsidP="00DD11E4">
            <w:pPr>
              <w:spacing w:after="0" w:line="240" w:lineRule="auto"/>
              <w:jc w:val="center"/>
              <w:rPr>
                <w:rFonts w:ascii="Sylfaen" w:hAnsi="Sylfaen"/>
              </w:rPr>
            </w:pPr>
            <w:r>
              <w:rPr>
                <w:rFonts w:ascii="Sylfaen" w:hAnsi="Sylfaen"/>
              </w:rPr>
              <w:t>12/4.8%</w:t>
            </w:r>
          </w:p>
        </w:tc>
        <w:tc>
          <w:tcPr>
            <w:tcW w:w="990" w:type="dxa"/>
            <w:shd w:val="clear" w:color="auto" w:fill="auto"/>
          </w:tcPr>
          <w:p w14:paraId="0FA37EE6" w14:textId="77777777" w:rsidR="00AB0C54" w:rsidRPr="00A137F9" w:rsidRDefault="009E1E32" w:rsidP="00DD11E4">
            <w:pPr>
              <w:spacing w:after="0" w:line="240" w:lineRule="auto"/>
              <w:jc w:val="center"/>
              <w:rPr>
                <w:rFonts w:ascii="Sylfaen" w:hAnsi="Sylfaen"/>
              </w:rPr>
            </w:pPr>
            <w:r>
              <w:rPr>
                <w:rFonts w:ascii="Sylfaen" w:hAnsi="Sylfaen"/>
              </w:rPr>
              <w:t>1/4.5%</w:t>
            </w:r>
          </w:p>
        </w:tc>
        <w:tc>
          <w:tcPr>
            <w:tcW w:w="903" w:type="dxa"/>
            <w:shd w:val="clear" w:color="auto" w:fill="auto"/>
          </w:tcPr>
          <w:p w14:paraId="0E47F06F" w14:textId="77777777" w:rsidR="00AB0C54" w:rsidRPr="00A137F9" w:rsidRDefault="00AB0C54" w:rsidP="00DD11E4">
            <w:pPr>
              <w:spacing w:after="0" w:line="240" w:lineRule="auto"/>
              <w:jc w:val="center"/>
              <w:rPr>
                <w:rFonts w:ascii="Sylfaen" w:hAnsi="Sylfaen"/>
              </w:rPr>
            </w:pPr>
          </w:p>
        </w:tc>
        <w:tc>
          <w:tcPr>
            <w:tcW w:w="1025" w:type="dxa"/>
            <w:shd w:val="clear" w:color="auto" w:fill="auto"/>
          </w:tcPr>
          <w:p w14:paraId="78DF929C" w14:textId="77777777" w:rsidR="00AB0C54" w:rsidRPr="00A137F9" w:rsidRDefault="00AB0C54" w:rsidP="00DD11E4">
            <w:pPr>
              <w:spacing w:after="0" w:line="240" w:lineRule="auto"/>
              <w:jc w:val="center"/>
              <w:rPr>
                <w:rFonts w:ascii="Sylfaen" w:hAnsi="Sylfaen"/>
              </w:rPr>
            </w:pPr>
          </w:p>
        </w:tc>
      </w:tr>
      <w:tr w:rsidR="00AB0C54" w:rsidRPr="00A137F9" w14:paraId="543878BD" w14:textId="77777777" w:rsidTr="00BE013A">
        <w:trPr>
          <w:trHeight w:val="377"/>
        </w:trPr>
        <w:tc>
          <w:tcPr>
            <w:tcW w:w="6025" w:type="dxa"/>
            <w:shd w:val="clear" w:color="auto" w:fill="auto"/>
          </w:tcPr>
          <w:p w14:paraId="4118AF36" w14:textId="77777777" w:rsidR="00AB0C54" w:rsidRPr="00A137F9" w:rsidRDefault="00AB0C54" w:rsidP="00DD11E4">
            <w:pPr>
              <w:widowControl w:val="0"/>
              <w:autoSpaceDE w:val="0"/>
              <w:autoSpaceDN w:val="0"/>
              <w:spacing w:after="0" w:line="240" w:lineRule="auto"/>
              <w:rPr>
                <w:rFonts w:ascii="Sylfaen" w:eastAsia="Calibri" w:hAnsi="Sylfaen" w:cs="Calibri"/>
              </w:rPr>
            </w:pPr>
            <w:r>
              <w:rPr>
                <w:rFonts w:ascii="Sylfaen" w:hAnsi="Sylfaen"/>
              </w:rPr>
              <w:t>Culture, sport, entertainment and recreation services</w:t>
            </w:r>
          </w:p>
        </w:tc>
        <w:tc>
          <w:tcPr>
            <w:tcW w:w="1260" w:type="dxa"/>
            <w:shd w:val="clear" w:color="auto" w:fill="auto"/>
          </w:tcPr>
          <w:p w14:paraId="6B067325" w14:textId="77777777" w:rsidR="00AB0C54" w:rsidRPr="00A137F9" w:rsidRDefault="00AB0C54" w:rsidP="00DD11E4">
            <w:pPr>
              <w:spacing w:after="0" w:line="240" w:lineRule="auto"/>
              <w:jc w:val="center"/>
              <w:rPr>
                <w:rFonts w:ascii="Sylfaen" w:hAnsi="Sylfaen"/>
              </w:rPr>
            </w:pPr>
            <w:r>
              <w:rPr>
                <w:rFonts w:ascii="Sylfaen" w:hAnsi="Sylfaen"/>
              </w:rPr>
              <w:t>10/4%</w:t>
            </w:r>
          </w:p>
        </w:tc>
        <w:tc>
          <w:tcPr>
            <w:tcW w:w="990" w:type="dxa"/>
            <w:shd w:val="clear" w:color="auto" w:fill="auto"/>
          </w:tcPr>
          <w:p w14:paraId="717C4C0C" w14:textId="77777777" w:rsidR="00AB0C54" w:rsidRPr="00A137F9" w:rsidRDefault="00AB0C54" w:rsidP="00DD11E4">
            <w:pPr>
              <w:spacing w:after="0" w:line="240" w:lineRule="auto"/>
              <w:jc w:val="center"/>
              <w:rPr>
                <w:rFonts w:ascii="Sylfaen" w:hAnsi="Sylfaen"/>
              </w:rPr>
            </w:pPr>
          </w:p>
        </w:tc>
        <w:tc>
          <w:tcPr>
            <w:tcW w:w="903" w:type="dxa"/>
            <w:shd w:val="clear" w:color="auto" w:fill="auto"/>
          </w:tcPr>
          <w:p w14:paraId="487E6112" w14:textId="77777777" w:rsidR="00AB0C54" w:rsidRPr="00A137F9" w:rsidRDefault="00AB0C54" w:rsidP="00DD11E4">
            <w:pPr>
              <w:spacing w:after="0" w:line="240" w:lineRule="auto"/>
              <w:jc w:val="center"/>
              <w:rPr>
                <w:rFonts w:ascii="Sylfaen" w:hAnsi="Sylfaen"/>
              </w:rPr>
            </w:pPr>
          </w:p>
        </w:tc>
        <w:tc>
          <w:tcPr>
            <w:tcW w:w="1025" w:type="dxa"/>
            <w:shd w:val="clear" w:color="auto" w:fill="auto"/>
          </w:tcPr>
          <w:p w14:paraId="335EBAFE" w14:textId="77777777" w:rsidR="00AB0C54" w:rsidRPr="00A137F9" w:rsidRDefault="00AB0C54" w:rsidP="00DD11E4">
            <w:pPr>
              <w:spacing w:after="0" w:line="240" w:lineRule="auto"/>
              <w:jc w:val="center"/>
              <w:rPr>
                <w:rFonts w:ascii="Sylfaen" w:hAnsi="Sylfaen"/>
              </w:rPr>
            </w:pPr>
          </w:p>
        </w:tc>
      </w:tr>
      <w:tr w:rsidR="00AB0C54" w:rsidRPr="00A137F9" w14:paraId="2CE05A05" w14:textId="77777777" w:rsidTr="00BE013A">
        <w:trPr>
          <w:trHeight w:val="56"/>
        </w:trPr>
        <w:tc>
          <w:tcPr>
            <w:tcW w:w="6025" w:type="dxa"/>
            <w:shd w:val="clear" w:color="auto" w:fill="auto"/>
          </w:tcPr>
          <w:p w14:paraId="157CDC08" w14:textId="77777777" w:rsidR="00AB0C54" w:rsidRPr="00A137F9" w:rsidRDefault="00AB0C54" w:rsidP="00DD11E4">
            <w:pPr>
              <w:widowControl w:val="0"/>
              <w:autoSpaceDE w:val="0"/>
              <w:autoSpaceDN w:val="0"/>
              <w:spacing w:after="0" w:line="240" w:lineRule="auto"/>
              <w:rPr>
                <w:rFonts w:ascii="Sylfaen" w:eastAsia="Calibri" w:hAnsi="Sylfaen" w:cs="Calibri"/>
              </w:rPr>
            </w:pPr>
            <w:r>
              <w:rPr>
                <w:rFonts w:ascii="Sylfaen" w:hAnsi="Sylfaen"/>
              </w:rPr>
              <w:t>Other services</w:t>
            </w:r>
          </w:p>
        </w:tc>
        <w:tc>
          <w:tcPr>
            <w:tcW w:w="1260" w:type="dxa"/>
            <w:shd w:val="clear" w:color="auto" w:fill="auto"/>
          </w:tcPr>
          <w:p w14:paraId="7211CB90" w14:textId="77777777" w:rsidR="00AB0C54" w:rsidRPr="00A137F9" w:rsidRDefault="00AB0C54" w:rsidP="00DD11E4">
            <w:pPr>
              <w:spacing w:after="0" w:line="240" w:lineRule="auto"/>
              <w:jc w:val="center"/>
              <w:rPr>
                <w:rFonts w:ascii="Sylfaen" w:hAnsi="Sylfaen"/>
              </w:rPr>
            </w:pPr>
            <w:r>
              <w:rPr>
                <w:rFonts w:ascii="Sylfaen" w:hAnsi="Sylfaen"/>
              </w:rPr>
              <w:t>166/66.8%</w:t>
            </w:r>
          </w:p>
        </w:tc>
        <w:tc>
          <w:tcPr>
            <w:tcW w:w="990" w:type="dxa"/>
            <w:shd w:val="clear" w:color="auto" w:fill="auto"/>
          </w:tcPr>
          <w:p w14:paraId="2FBB370B" w14:textId="77777777" w:rsidR="00AB0C54" w:rsidRPr="00A137F9" w:rsidRDefault="00AB0C54" w:rsidP="00DD11E4">
            <w:pPr>
              <w:spacing w:after="0" w:line="240" w:lineRule="auto"/>
              <w:jc w:val="center"/>
              <w:rPr>
                <w:rFonts w:ascii="Sylfaen" w:hAnsi="Sylfaen"/>
              </w:rPr>
            </w:pPr>
          </w:p>
        </w:tc>
        <w:tc>
          <w:tcPr>
            <w:tcW w:w="903" w:type="dxa"/>
            <w:shd w:val="clear" w:color="auto" w:fill="auto"/>
          </w:tcPr>
          <w:p w14:paraId="3C3B71D8" w14:textId="77777777" w:rsidR="00AB0C54" w:rsidRPr="00A137F9" w:rsidRDefault="00AB0C54" w:rsidP="00DD11E4">
            <w:pPr>
              <w:spacing w:after="0" w:line="240" w:lineRule="auto"/>
              <w:jc w:val="center"/>
              <w:rPr>
                <w:rFonts w:ascii="Sylfaen" w:hAnsi="Sylfaen"/>
              </w:rPr>
            </w:pPr>
          </w:p>
        </w:tc>
        <w:tc>
          <w:tcPr>
            <w:tcW w:w="1025" w:type="dxa"/>
            <w:shd w:val="clear" w:color="auto" w:fill="auto"/>
          </w:tcPr>
          <w:p w14:paraId="4F8B44EF" w14:textId="77777777" w:rsidR="00AB0C54" w:rsidRPr="00A137F9" w:rsidRDefault="00AB0C54" w:rsidP="00DD11E4">
            <w:pPr>
              <w:spacing w:after="0" w:line="240" w:lineRule="auto"/>
              <w:jc w:val="center"/>
              <w:rPr>
                <w:rFonts w:ascii="Sylfaen" w:hAnsi="Sylfaen"/>
              </w:rPr>
            </w:pPr>
          </w:p>
        </w:tc>
      </w:tr>
    </w:tbl>
    <w:p w14:paraId="35EA3973" w14:textId="77777777" w:rsidR="00BE013A" w:rsidRPr="00A137F9" w:rsidRDefault="00BE013A" w:rsidP="00DD11E4">
      <w:pPr>
        <w:spacing w:after="0" w:line="240" w:lineRule="auto"/>
        <w:ind w:firstLine="540"/>
        <w:jc w:val="both"/>
        <w:rPr>
          <w:rFonts w:ascii="Sylfaen" w:hAnsi="Sylfaen"/>
          <w:b/>
          <w:lang w:val="hy-AM"/>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5"/>
        <w:gridCol w:w="4722"/>
      </w:tblGrid>
      <w:tr w:rsidR="001A05D3" w:rsidRPr="00A137F9" w14:paraId="08E3D4C3" w14:textId="77777777" w:rsidTr="00BF5E75">
        <w:trPr>
          <w:trHeight w:val="363"/>
        </w:trPr>
        <w:tc>
          <w:tcPr>
            <w:tcW w:w="5465" w:type="dxa"/>
            <w:shd w:val="clear" w:color="auto" w:fill="FFFFFF" w:themeFill="background1"/>
          </w:tcPr>
          <w:p w14:paraId="75AABD20" w14:textId="77777777" w:rsidR="001A05D3" w:rsidRPr="00A137F9" w:rsidRDefault="001A05D3" w:rsidP="00DD11E4">
            <w:pPr>
              <w:spacing w:after="0" w:line="240" w:lineRule="auto"/>
              <w:jc w:val="center"/>
              <w:rPr>
                <w:rFonts w:ascii="Sylfaen" w:hAnsi="Sylfaen" w:cs="Calibri"/>
                <w:b/>
              </w:rPr>
            </w:pPr>
            <w:r>
              <w:rPr>
                <w:rFonts w:ascii="Sylfaen" w:hAnsi="Sylfaen"/>
                <w:b/>
              </w:rPr>
              <w:t>STRENGTH</w:t>
            </w:r>
          </w:p>
        </w:tc>
        <w:tc>
          <w:tcPr>
            <w:tcW w:w="4722" w:type="dxa"/>
            <w:shd w:val="clear" w:color="auto" w:fill="FFFFFF" w:themeFill="background1"/>
          </w:tcPr>
          <w:p w14:paraId="3226785A" w14:textId="77777777" w:rsidR="001A05D3" w:rsidRPr="00A137F9" w:rsidRDefault="001A05D3" w:rsidP="00DD11E4">
            <w:pPr>
              <w:spacing w:after="0" w:line="240" w:lineRule="auto"/>
              <w:jc w:val="center"/>
              <w:rPr>
                <w:rFonts w:ascii="Sylfaen" w:hAnsi="Sylfaen" w:cs="Calibri"/>
                <w:b/>
              </w:rPr>
            </w:pPr>
            <w:r>
              <w:rPr>
                <w:rFonts w:ascii="Sylfaen" w:hAnsi="Sylfaen"/>
                <w:b/>
              </w:rPr>
              <w:t>WEAKNESS</w:t>
            </w:r>
          </w:p>
        </w:tc>
      </w:tr>
      <w:tr w:rsidR="001A05D3" w:rsidRPr="00A137F9" w14:paraId="53536207" w14:textId="77777777" w:rsidTr="00DD11E4">
        <w:trPr>
          <w:trHeight w:val="1259"/>
        </w:trPr>
        <w:tc>
          <w:tcPr>
            <w:tcW w:w="5465" w:type="dxa"/>
            <w:shd w:val="clear" w:color="auto" w:fill="auto"/>
          </w:tcPr>
          <w:p w14:paraId="2765FBEE" w14:textId="77777777" w:rsidR="001A05D3" w:rsidRPr="00A137F9" w:rsidRDefault="001A05D3" w:rsidP="00DD11E4">
            <w:pPr>
              <w:pStyle w:val="ListParagraph"/>
              <w:numPr>
                <w:ilvl w:val="0"/>
                <w:numId w:val="2"/>
              </w:numPr>
              <w:tabs>
                <w:tab w:val="left" w:pos="284"/>
              </w:tabs>
              <w:spacing w:after="0" w:line="240" w:lineRule="auto"/>
              <w:ind w:left="284" w:hanging="284"/>
              <w:rPr>
                <w:rFonts w:ascii="Sylfaen" w:hAnsi="Sylfaen" w:cs="Calibri"/>
              </w:rPr>
            </w:pPr>
            <w:r>
              <w:rPr>
                <w:rFonts w:ascii="Sylfaen" w:hAnsi="Sylfaen"/>
              </w:rPr>
              <w:t>Rich historical and cultural heritage</w:t>
            </w:r>
          </w:p>
          <w:p w14:paraId="0E7EB10E" w14:textId="77777777" w:rsidR="001A05D3" w:rsidRPr="00A137F9" w:rsidRDefault="001A05D3" w:rsidP="00DD11E4">
            <w:pPr>
              <w:pStyle w:val="ListParagraph"/>
              <w:numPr>
                <w:ilvl w:val="0"/>
                <w:numId w:val="2"/>
              </w:numPr>
              <w:tabs>
                <w:tab w:val="left" w:pos="284"/>
              </w:tabs>
              <w:spacing w:after="0" w:line="240" w:lineRule="auto"/>
              <w:ind w:left="284" w:hanging="284"/>
              <w:rPr>
                <w:rFonts w:ascii="Sylfaen" w:hAnsi="Sylfaen" w:cs="Calibri"/>
              </w:rPr>
            </w:pPr>
            <w:r>
              <w:rPr>
                <w:rFonts w:ascii="Sylfaen" w:hAnsi="Sylfaen"/>
              </w:rPr>
              <w:t>Favourable climatic conditions</w:t>
            </w:r>
          </w:p>
          <w:p w14:paraId="2D5B2687" w14:textId="77777777" w:rsidR="001A05D3" w:rsidRPr="00A137F9" w:rsidRDefault="001A05D3" w:rsidP="00DD11E4">
            <w:pPr>
              <w:pStyle w:val="ListParagraph"/>
              <w:numPr>
                <w:ilvl w:val="0"/>
                <w:numId w:val="2"/>
              </w:numPr>
              <w:tabs>
                <w:tab w:val="left" w:pos="284"/>
              </w:tabs>
              <w:spacing w:after="0" w:line="240" w:lineRule="auto"/>
              <w:ind w:left="284" w:hanging="284"/>
              <w:rPr>
                <w:rFonts w:ascii="Sylfaen" w:hAnsi="Sylfaen" w:cs="Calibri"/>
              </w:rPr>
            </w:pPr>
            <w:r>
              <w:rPr>
                <w:rFonts w:ascii="Sylfaen" w:hAnsi="Sylfaen"/>
              </w:rPr>
              <w:t>Developing hotel and B&amp;B business</w:t>
            </w:r>
          </w:p>
          <w:p w14:paraId="1CE1C49D" w14:textId="77777777" w:rsidR="001A05D3" w:rsidRPr="00A137F9" w:rsidRDefault="001A05D3" w:rsidP="00DD11E4">
            <w:pPr>
              <w:pStyle w:val="ListParagraph"/>
              <w:numPr>
                <w:ilvl w:val="0"/>
                <w:numId w:val="2"/>
              </w:numPr>
              <w:tabs>
                <w:tab w:val="left" w:pos="284"/>
              </w:tabs>
              <w:spacing w:after="0" w:line="240" w:lineRule="auto"/>
              <w:ind w:left="284" w:hanging="284"/>
              <w:rPr>
                <w:rFonts w:ascii="Sylfaen" w:hAnsi="Sylfaen" w:cs="Calibri"/>
              </w:rPr>
            </w:pPr>
            <w:r>
              <w:rPr>
                <w:rFonts w:ascii="Sylfaen" w:hAnsi="Sylfaen"/>
              </w:rPr>
              <w:t>Rich experience in industrial manufacturing</w:t>
            </w:r>
          </w:p>
        </w:tc>
        <w:tc>
          <w:tcPr>
            <w:tcW w:w="4722" w:type="dxa"/>
            <w:shd w:val="clear" w:color="auto" w:fill="auto"/>
          </w:tcPr>
          <w:p w14:paraId="1C407E06" w14:textId="77777777" w:rsidR="001A05D3" w:rsidRPr="00A137F9" w:rsidRDefault="001A05D3" w:rsidP="00DD11E4">
            <w:pPr>
              <w:pStyle w:val="ListParagraph"/>
              <w:numPr>
                <w:ilvl w:val="0"/>
                <w:numId w:val="3"/>
              </w:numPr>
              <w:spacing w:after="0" w:line="240" w:lineRule="auto"/>
              <w:ind w:left="315" w:hanging="283"/>
              <w:rPr>
                <w:rFonts w:ascii="Sylfaen" w:hAnsi="Sylfaen" w:cs="Calibri"/>
              </w:rPr>
            </w:pPr>
            <w:r>
              <w:rPr>
                <w:rFonts w:ascii="Sylfaen" w:hAnsi="Sylfaen"/>
              </w:rPr>
              <w:t>Poorly developed agriculture</w:t>
            </w:r>
          </w:p>
          <w:p w14:paraId="712F6E7D" w14:textId="77777777" w:rsidR="001A05D3" w:rsidRPr="00A137F9" w:rsidRDefault="001A05D3" w:rsidP="00DD11E4">
            <w:pPr>
              <w:pStyle w:val="ListParagraph"/>
              <w:numPr>
                <w:ilvl w:val="0"/>
                <w:numId w:val="3"/>
              </w:numPr>
              <w:spacing w:after="0" w:line="240" w:lineRule="auto"/>
              <w:ind w:left="315" w:hanging="283"/>
              <w:rPr>
                <w:rFonts w:ascii="Sylfaen" w:hAnsi="Sylfaen" w:cs="Calibri"/>
              </w:rPr>
            </w:pPr>
            <w:r>
              <w:rPr>
                <w:rFonts w:ascii="Sylfaen" w:hAnsi="Sylfaen"/>
              </w:rPr>
              <w:t>Copper smelter working with outdated technologies</w:t>
            </w:r>
          </w:p>
          <w:p w14:paraId="43AEA819" w14:textId="77777777" w:rsidR="001A05D3" w:rsidRPr="00A137F9" w:rsidRDefault="001A05D3" w:rsidP="00DD11E4">
            <w:pPr>
              <w:pStyle w:val="ListParagraph"/>
              <w:numPr>
                <w:ilvl w:val="0"/>
                <w:numId w:val="3"/>
              </w:numPr>
              <w:spacing w:after="0" w:line="240" w:lineRule="auto"/>
              <w:ind w:left="315" w:hanging="283"/>
              <w:rPr>
                <w:rFonts w:ascii="Sylfaen" w:hAnsi="Sylfaen" w:cs="Calibri"/>
              </w:rPr>
            </w:pPr>
            <w:r>
              <w:rPr>
                <w:rFonts w:ascii="Sylfaen" w:hAnsi="Sylfaen"/>
              </w:rPr>
              <w:t xml:space="preserve">Ecological problems </w:t>
            </w:r>
          </w:p>
          <w:p w14:paraId="1E739622" w14:textId="77777777" w:rsidR="007D1A35" w:rsidRPr="00A137F9" w:rsidRDefault="001A05D3" w:rsidP="00DD11E4">
            <w:pPr>
              <w:pStyle w:val="ListParagraph"/>
              <w:numPr>
                <w:ilvl w:val="0"/>
                <w:numId w:val="3"/>
              </w:numPr>
              <w:spacing w:after="0" w:line="240" w:lineRule="auto"/>
              <w:ind w:left="315" w:hanging="283"/>
              <w:rPr>
                <w:rFonts w:ascii="Sylfaen" w:hAnsi="Sylfaen" w:cs="Calibri"/>
              </w:rPr>
            </w:pPr>
            <w:r>
              <w:rPr>
                <w:rFonts w:ascii="Sylfaen" w:hAnsi="Sylfaen"/>
              </w:rPr>
              <w:t xml:space="preserve"> Poorly developed sector of service provision</w:t>
            </w:r>
          </w:p>
        </w:tc>
      </w:tr>
    </w:tbl>
    <w:p w14:paraId="40E491EA" w14:textId="77777777" w:rsidR="007D1A35" w:rsidRPr="00A137F9" w:rsidRDefault="007D1A35" w:rsidP="00DD11E4">
      <w:pPr>
        <w:spacing w:after="0" w:line="240" w:lineRule="auto"/>
        <w:jc w:val="both"/>
        <w:rPr>
          <w:rFonts w:ascii="Sylfaen" w:hAnsi="Sylfaen"/>
          <w:b/>
          <w:lang w:val="hy-AM"/>
        </w:rPr>
      </w:pPr>
    </w:p>
    <w:p w14:paraId="1BBEA304" w14:textId="77777777" w:rsidR="00DD11E4" w:rsidRPr="00A137F9" w:rsidRDefault="00DD11E4" w:rsidP="00DD11E4">
      <w:pPr>
        <w:spacing w:after="0" w:line="240" w:lineRule="auto"/>
        <w:jc w:val="both"/>
        <w:rPr>
          <w:rFonts w:ascii="Sylfaen" w:hAnsi="Sylfaen"/>
          <w:b/>
          <w:lang w:val="hy-AM"/>
        </w:rPr>
      </w:pPr>
    </w:p>
    <w:p w14:paraId="7B807E3B" w14:textId="77777777" w:rsidR="007D1A35" w:rsidRPr="00A137F9" w:rsidRDefault="007D1A35" w:rsidP="00DD11E4">
      <w:pPr>
        <w:pStyle w:val="ListParagraph"/>
        <w:numPr>
          <w:ilvl w:val="1"/>
          <w:numId w:val="26"/>
        </w:numPr>
        <w:spacing w:after="0" w:line="240" w:lineRule="auto"/>
        <w:jc w:val="both"/>
        <w:rPr>
          <w:rFonts w:ascii="Sylfaen" w:hAnsi="Sylfaen"/>
          <w:b/>
          <w:sz w:val="24"/>
          <w:szCs w:val="24"/>
        </w:rPr>
      </w:pPr>
      <w:r>
        <w:rPr>
          <w:rFonts w:ascii="Sylfaen" w:hAnsi="Sylfaen"/>
          <w:b/>
          <w:sz w:val="24"/>
          <w:szCs w:val="24"/>
        </w:rPr>
        <w:t>Local Cooperation</w:t>
      </w:r>
    </w:p>
    <w:p w14:paraId="0B779CF7" w14:textId="77777777" w:rsidR="007D1A35" w:rsidRPr="00A137F9" w:rsidRDefault="007D1A35" w:rsidP="00DD11E4">
      <w:pPr>
        <w:spacing w:after="0" w:line="240" w:lineRule="auto"/>
        <w:ind w:firstLine="720"/>
        <w:jc w:val="both"/>
        <w:rPr>
          <w:rFonts w:ascii="Sylfaen" w:hAnsi="Sylfaen"/>
        </w:rPr>
      </w:pPr>
      <w:r>
        <w:rPr>
          <w:rFonts w:ascii="Sylfaen" w:hAnsi="Sylfaen"/>
        </w:rPr>
        <w:t>There are no business associations in the Community due to which there is no cooperation between enterprises. “Tumanyan</w:t>
      </w:r>
      <w:r w:rsidR="006B1A07">
        <w:rPr>
          <w:rFonts w:ascii="Sylfaen" w:hAnsi="Sylfaen"/>
        </w:rPr>
        <w:t xml:space="preserve"> Ashkharh</w:t>
      </w:r>
      <w:r>
        <w:rPr>
          <w:rFonts w:ascii="Sylfaen" w:hAnsi="Sylfaen"/>
        </w:rPr>
        <w:t xml:space="preserve">” </w:t>
      </w:r>
      <w:r w:rsidR="006B1A07">
        <w:rPr>
          <w:rFonts w:ascii="Sylfaen" w:hAnsi="Sylfaen"/>
        </w:rPr>
        <w:t>travel office</w:t>
      </w:r>
      <w:r>
        <w:rPr>
          <w:rFonts w:ascii="Sylfaen" w:hAnsi="Sylfaen"/>
        </w:rPr>
        <w:t xml:space="preserve"> operating in the Community (“Lori” Tourism Development Foundation) establishes some cooperation with adjacent communities of Alaverdi, Akhtala, Odzun, Tumanyan, Dsegh and the hotels, B&amp;B’s, restaurants and public food facilities of those communities thus boosting their advancement. The Community Mayor regularly organises meetings with business companies and financial institutions, discusses the necessity of improving community services, potential sources of financing with the purpose of maximising the attractiveness for making investments in the sectors of tourism, manufacturing and agriculture. There are branches of 5 banks and 2 financial institutions in the Community which trigger local businesses to engage in new activities, promotes creation of new businesses as well as close cooperation with the business community for implementation of new projects financed by those banks in a number of sectors like SME’s, trade, agriculture, services, etc.</w:t>
      </w:r>
    </w:p>
    <w:p w14:paraId="06CD6934" w14:textId="77777777" w:rsidR="00DD11E4" w:rsidRPr="00A137F9" w:rsidRDefault="00DD11E4" w:rsidP="00DD11E4">
      <w:pPr>
        <w:spacing w:after="0" w:line="240" w:lineRule="auto"/>
        <w:ind w:firstLine="720"/>
        <w:jc w:val="both"/>
        <w:rPr>
          <w:rFonts w:ascii="Sylfaen" w:hAnsi="Sylfaen"/>
          <w:lang w:val="hy-AM"/>
        </w:rPr>
      </w:pPr>
    </w:p>
    <w:p w14:paraId="1149AF95" w14:textId="77777777" w:rsidR="00C87C5B" w:rsidRDefault="00C87C5B" w:rsidP="00DD11E4">
      <w:pPr>
        <w:spacing w:after="0" w:line="240" w:lineRule="auto"/>
        <w:jc w:val="both"/>
        <w:rPr>
          <w:rFonts w:ascii="Sylfaen" w:hAnsi="Sylfaen"/>
          <w:b/>
          <w:color w:val="2E74B5" w:themeColor="accent1" w:themeShade="BF"/>
        </w:rPr>
      </w:pPr>
    </w:p>
    <w:p w14:paraId="52E1A9BD" w14:textId="77777777" w:rsidR="00C87C5B" w:rsidRDefault="00C87C5B" w:rsidP="00DD11E4">
      <w:pPr>
        <w:spacing w:after="0" w:line="240" w:lineRule="auto"/>
        <w:jc w:val="both"/>
        <w:rPr>
          <w:rFonts w:ascii="Sylfaen" w:hAnsi="Sylfaen"/>
          <w:b/>
          <w:color w:val="2E74B5" w:themeColor="accent1" w:themeShade="BF"/>
        </w:rPr>
      </w:pPr>
    </w:p>
    <w:p w14:paraId="3639A3DC" w14:textId="77777777" w:rsidR="00C87C5B" w:rsidRDefault="00C87C5B" w:rsidP="00DD11E4">
      <w:pPr>
        <w:spacing w:after="0" w:line="240" w:lineRule="auto"/>
        <w:jc w:val="both"/>
        <w:rPr>
          <w:rFonts w:ascii="Sylfaen" w:hAnsi="Sylfaen"/>
          <w:b/>
          <w:color w:val="2E74B5" w:themeColor="accent1" w:themeShade="BF"/>
        </w:rPr>
      </w:pPr>
    </w:p>
    <w:p w14:paraId="5C4FED7C" w14:textId="77777777" w:rsidR="007D1A35" w:rsidRPr="00A137F9" w:rsidRDefault="007D1A35" w:rsidP="00DD11E4">
      <w:pPr>
        <w:spacing w:after="0" w:line="240" w:lineRule="auto"/>
        <w:jc w:val="both"/>
        <w:rPr>
          <w:rFonts w:ascii="Sylfaen" w:hAnsi="Sylfaen"/>
          <w:b/>
          <w:color w:val="2E74B5" w:themeColor="accent1" w:themeShade="BF"/>
        </w:rPr>
      </w:pPr>
      <w:r>
        <w:rPr>
          <w:rFonts w:ascii="Sylfaen" w:hAnsi="Sylfaen"/>
          <w:b/>
          <w:color w:val="2E74B5" w:themeColor="accent1" w:themeShade="BF"/>
        </w:rPr>
        <w:lastRenderedPageBreak/>
        <w:t>Table 2. Assessment of Local Cooperation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150"/>
        <w:gridCol w:w="2700"/>
        <w:gridCol w:w="1449"/>
      </w:tblGrid>
      <w:tr w:rsidR="007D1A35" w:rsidRPr="00A137F9" w14:paraId="7CEBCE3A" w14:textId="77777777" w:rsidTr="00D22324">
        <w:trPr>
          <w:trHeight w:val="458"/>
        </w:trPr>
        <w:tc>
          <w:tcPr>
            <w:tcW w:w="2880" w:type="dxa"/>
            <w:shd w:val="clear" w:color="auto" w:fill="9CC2E5" w:themeFill="accent1" w:themeFillTint="99"/>
          </w:tcPr>
          <w:p w14:paraId="0156A197" w14:textId="77777777" w:rsidR="007D1A35" w:rsidRPr="00A137F9" w:rsidRDefault="007D1A35" w:rsidP="00DD11E4">
            <w:pPr>
              <w:pStyle w:val="1"/>
              <w:spacing w:after="0"/>
              <w:jc w:val="center"/>
              <w:rPr>
                <w:rFonts w:ascii="Sylfaen" w:hAnsi="Sylfaen" w:cs="Arial"/>
                <w:b/>
                <w:szCs w:val="22"/>
              </w:rPr>
            </w:pPr>
            <w:r>
              <w:rPr>
                <w:rFonts w:ascii="Sylfaen" w:hAnsi="Sylfaen"/>
                <w:b/>
                <w:szCs w:val="22"/>
              </w:rPr>
              <w:t>Title and/or Function (area/theme on which it works)</w:t>
            </w:r>
          </w:p>
        </w:tc>
        <w:tc>
          <w:tcPr>
            <w:tcW w:w="3150" w:type="dxa"/>
            <w:shd w:val="clear" w:color="auto" w:fill="9CC2E5" w:themeFill="accent1" w:themeFillTint="99"/>
          </w:tcPr>
          <w:p w14:paraId="7381D4C6" w14:textId="77777777" w:rsidR="007D1A35" w:rsidRPr="00A137F9" w:rsidRDefault="007D1A35" w:rsidP="00DD11E4">
            <w:pPr>
              <w:pStyle w:val="1"/>
              <w:spacing w:after="0"/>
              <w:jc w:val="center"/>
              <w:rPr>
                <w:rFonts w:ascii="Sylfaen" w:hAnsi="Sylfaen" w:cs="Arial"/>
                <w:b/>
                <w:szCs w:val="22"/>
              </w:rPr>
            </w:pPr>
            <w:r>
              <w:rPr>
                <w:rFonts w:ascii="Sylfaen" w:hAnsi="Sylfaen"/>
                <w:b/>
                <w:szCs w:val="22"/>
              </w:rPr>
              <w:t>Institutions/ Persons involved</w:t>
            </w:r>
          </w:p>
        </w:tc>
        <w:tc>
          <w:tcPr>
            <w:tcW w:w="2700" w:type="dxa"/>
            <w:shd w:val="clear" w:color="auto" w:fill="9CC2E5" w:themeFill="accent1" w:themeFillTint="99"/>
          </w:tcPr>
          <w:p w14:paraId="56CCB59A" w14:textId="77777777" w:rsidR="007D1A35" w:rsidRPr="00A137F9" w:rsidRDefault="007D1A35" w:rsidP="00DD11E4">
            <w:pPr>
              <w:pStyle w:val="1"/>
              <w:spacing w:after="0"/>
              <w:jc w:val="center"/>
              <w:rPr>
                <w:rFonts w:ascii="Sylfaen" w:hAnsi="Sylfaen" w:cs="Arial"/>
                <w:b/>
                <w:sz w:val="20"/>
                <w:szCs w:val="20"/>
              </w:rPr>
            </w:pPr>
            <w:r>
              <w:rPr>
                <w:rFonts w:ascii="Sylfaen" w:hAnsi="Sylfaen"/>
                <w:b/>
                <w:sz w:val="20"/>
                <w:szCs w:val="20"/>
              </w:rPr>
              <w:t>Achievements</w:t>
            </w:r>
          </w:p>
          <w:p w14:paraId="065FBC20" w14:textId="77777777" w:rsidR="007D1A35" w:rsidRPr="00A137F9" w:rsidRDefault="007D1A35" w:rsidP="00D22324">
            <w:pPr>
              <w:pStyle w:val="1"/>
              <w:spacing w:after="0"/>
              <w:jc w:val="center"/>
              <w:rPr>
                <w:rFonts w:ascii="Sylfaen" w:hAnsi="Sylfaen" w:cs="Arial"/>
                <w:b/>
                <w:szCs w:val="22"/>
                <w:lang w:val="hy-AM"/>
              </w:rPr>
            </w:pPr>
          </w:p>
        </w:tc>
        <w:tc>
          <w:tcPr>
            <w:tcW w:w="1449" w:type="dxa"/>
            <w:shd w:val="clear" w:color="auto" w:fill="9CC2E5" w:themeFill="accent1" w:themeFillTint="99"/>
          </w:tcPr>
          <w:p w14:paraId="21C0CFAC" w14:textId="77777777" w:rsidR="007D1A35" w:rsidRPr="00A137F9" w:rsidRDefault="007D1A35" w:rsidP="00DD11E4">
            <w:pPr>
              <w:pStyle w:val="1"/>
              <w:spacing w:after="0"/>
              <w:jc w:val="center"/>
              <w:rPr>
                <w:rFonts w:ascii="Sylfaen" w:hAnsi="Sylfaen" w:cs="Arial"/>
                <w:b/>
                <w:szCs w:val="22"/>
              </w:rPr>
            </w:pPr>
            <w:r>
              <w:rPr>
                <w:rFonts w:ascii="Sylfaen" w:hAnsi="Sylfaen"/>
                <w:b/>
                <w:szCs w:val="22"/>
              </w:rPr>
              <w:t>Assessment: useful or not useful</w:t>
            </w:r>
          </w:p>
        </w:tc>
      </w:tr>
      <w:tr w:rsidR="007D1A35" w:rsidRPr="00A137F9" w14:paraId="47B80FDD" w14:textId="77777777" w:rsidTr="00D22324">
        <w:trPr>
          <w:trHeight w:val="283"/>
        </w:trPr>
        <w:tc>
          <w:tcPr>
            <w:tcW w:w="2880" w:type="dxa"/>
            <w:shd w:val="clear" w:color="auto" w:fill="auto"/>
          </w:tcPr>
          <w:p w14:paraId="7D53719D" w14:textId="77777777" w:rsidR="007D1A35" w:rsidRPr="00A137F9" w:rsidRDefault="007D1A35" w:rsidP="00DD11E4">
            <w:pPr>
              <w:spacing w:after="0" w:line="240" w:lineRule="auto"/>
              <w:jc w:val="center"/>
              <w:rPr>
                <w:rFonts w:ascii="Sylfaen" w:hAnsi="Sylfaen" w:cs="Calibri"/>
                <w:noProof/>
              </w:rPr>
            </w:pPr>
            <w:r>
              <w:rPr>
                <w:rFonts w:ascii="Sylfaen" w:hAnsi="Sylfaen"/>
              </w:rPr>
              <w:t>Finances and insurance</w:t>
            </w:r>
          </w:p>
        </w:tc>
        <w:tc>
          <w:tcPr>
            <w:tcW w:w="3150" w:type="dxa"/>
            <w:shd w:val="clear" w:color="auto" w:fill="auto"/>
          </w:tcPr>
          <w:p w14:paraId="053A9FA1" w14:textId="77777777" w:rsidR="007D1A35" w:rsidRPr="00A137F9" w:rsidRDefault="007D1A35" w:rsidP="00DD11E4">
            <w:pPr>
              <w:spacing w:after="0" w:line="240" w:lineRule="auto"/>
              <w:jc w:val="center"/>
              <w:rPr>
                <w:rFonts w:ascii="Sylfaen" w:hAnsi="Sylfaen" w:cs="Calibri"/>
                <w:noProof/>
              </w:rPr>
            </w:pPr>
            <w:r>
              <w:rPr>
                <w:rFonts w:ascii="Sylfaen" w:hAnsi="Sylfaen"/>
              </w:rPr>
              <w:t>Commercial banks</w:t>
            </w:r>
          </w:p>
          <w:p w14:paraId="350AA640" w14:textId="77777777" w:rsidR="007D1A35" w:rsidRPr="00A137F9" w:rsidRDefault="007D1A35" w:rsidP="00DD11E4">
            <w:pPr>
              <w:spacing w:after="0" w:line="240" w:lineRule="auto"/>
              <w:jc w:val="center"/>
              <w:rPr>
                <w:rFonts w:ascii="Sylfaen" w:hAnsi="Sylfaen" w:cs="Calibri"/>
                <w:noProof/>
              </w:rPr>
            </w:pPr>
            <w:r>
              <w:rPr>
                <w:rFonts w:ascii="Sylfaen" w:hAnsi="Sylfaen"/>
              </w:rPr>
              <w:t>Insurance companies</w:t>
            </w:r>
          </w:p>
        </w:tc>
        <w:tc>
          <w:tcPr>
            <w:tcW w:w="2700" w:type="dxa"/>
            <w:shd w:val="clear" w:color="auto" w:fill="auto"/>
          </w:tcPr>
          <w:p w14:paraId="7498B904" w14:textId="77777777" w:rsidR="007D1A35" w:rsidRPr="00A137F9" w:rsidRDefault="007D1A35" w:rsidP="00DD11E4">
            <w:pPr>
              <w:spacing w:after="0" w:line="240" w:lineRule="auto"/>
              <w:jc w:val="center"/>
              <w:rPr>
                <w:rFonts w:ascii="Sylfaen" w:hAnsi="Sylfaen" w:cs="Calibri"/>
                <w:noProof/>
              </w:rPr>
            </w:pPr>
            <w:r>
              <w:rPr>
                <w:rFonts w:ascii="Sylfaen" w:hAnsi="Sylfaen"/>
              </w:rPr>
              <w:t>Planning stage/Implementation of projects</w:t>
            </w:r>
          </w:p>
        </w:tc>
        <w:tc>
          <w:tcPr>
            <w:tcW w:w="1449" w:type="dxa"/>
            <w:shd w:val="clear" w:color="auto" w:fill="auto"/>
          </w:tcPr>
          <w:p w14:paraId="21FED181" w14:textId="77777777" w:rsidR="007D1A35" w:rsidRPr="00A137F9" w:rsidRDefault="007D1A35" w:rsidP="00DD11E4">
            <w:pPr>
              <w:spacing w:after="0" w:line="240" w:lineRule="auto"/>
              <w:jc w:val="center"/>
              <w:rPr>
                <w:rFonts w:ascii="Sylfaen" w:hAnsi="Sylfaen" w:cs="Calibri"/>
                <w:noProof/>
              </w:rPr>
            </w:pPr>
            <w:r>
              <w:rPr>
                <w:rFonts w:ascii="Sylfaen" w:hAnsi="Sylfaen"/>
              </w:rPr>
              <w:t>Useful</w:t>
            </w:r>
          </w:p>
        </w:tc>
      </w:tr>
      <w:tr w:rsidR="007D1A35" w:rsidRPr="00A137F9" w14:paraId="3EA6E952" w14:textId="77777777" w:rsidTr="00D22324">
        <w:trPr>
          <w:trHeight w:val="283"/>
        </w:trPr>
        <w:tc>
          <w:tcPr>
            <w:tcW w:w="2880" w:type="dxa"/>
            <w:shd w:val="clear" w:color="auto" w:fill="auto"/>
          </w:tcPr>
          <w:p w14:paraId="7B456E7E" w14:textId="77777777" w:rsidR="007D1A35" w:rsidRPr="00A137F9" w:rsidRDefault="006B1A07" w:rsidP="00DD11E4">
            <w:pPr>
              <w:spacing w:after="0" w:line="240" w:lineRule="auto"/>
              <w:jc w:val="center"/>
              <w:rPr>
                <w:rFonts w:ascii="Sylfaen" w:hAnsi="Sylfaen"/>
              </w:rPr>
            </w:pPr>
            <w:r>
              <w:rPr>
                <w:rFonts w:ascii="Sylfaen" w:hAnsi="Sylfaen"/>
              </w:rPr>
              <w:t>“Tumanyan Ashkharh” travel office</w:t>
            </w:r>
          </w:p>
        </w:tc>
        <w:tc>
          <w:tcPr>
            <w:tcW w:w="3150" w:type="dxa"/>
            <w:shd w:val="clear" w:color="auto" w:fill="auto"/>
          </w:tcPr>
          <w:p w14:paraId="31ACD67A" w14:textId="77777777" w:rsidR="007D1A35" w:rsidRPr="00A137F9" w:rsidRDefault="007D1A35" w:rsidP="00DD11E4">
            <w:pPr>
              <w:spacing w:after="0" w:line="240" w:lineRule="auto"/>
              <w:jc w:val="center"/>
              <w:rPr>
                <w:rFonts w:ascii="Sylfaen" w:hAnsi="Sylfaen"/>
              </w:rPr>
            </w:pPr>
            <w:r>
              <w:rPr>
                <w:rFonts w:ascii="Sylfaen" w:hAnsi="Sylfaen"/>
              </w:rPr>
              <w:t>Communities, hotels, guest houses, restaurants and food service facilities</w:t>
            </w:r>
          </w:p>
        </w:tc>
        <w:tc>
          <w:tcPr>
            <w:tcW w:w="2700" w:type="dxa"/>
            <w:shd w:val="clear" w:color="auto" w:fill="auto"/>
          </w:tcPr>
          <w:p w14:paraId="4EACE627" w14:textId="77777777" w:rsidR="007D1A35" w:rsidRPr="00A137F9" w:rsidRDefault="007D1A35" w:rsidP="00DD11E4">
            <w:pPr>
              <w:spacing w:after="0" w:line="240" w:lineRule="auto"/>
              <w:jc w:val="center"/>
              <w:rPr>
                <w:rFonts w:ascii="Sylfaen" w:hAnsi="Sylfaen"/>
              </w:rPr>
            </w:pPr>
            <w:r>
              <w:rPr>
                <w:rFonts w:ascii="Sylfaen" w:hAnsi="Sylfaen"/>
              </w:rPr>
              <w:t>Implementation of projects, provision of services</w:t>
            </w:r>
          </w:p>
        </w:tc>
        <w:tc>
          <w:tcPr>
            <w:tcW w:w="1449" w:type="dxa"/>
            <w:shd w:val="clear" w:color="auto" w:fill="auto"/>
          </w:tcPr>
          <w:p w14:paraId="5A064C38" w14:textId="77777777" w:rsidR="007D1A35" w:rsidRPr="00A137F9" w:rsidRDefault="002A6572" w:rsidP="00DD11E4">
            <w:pPr>
              <w:spacing w:after="0" w:line="240" w:lineRule="auto"/>
              <w:jc w:val="center"/>
              <w:rPr>
                <w:rFonts w:ascii="Sylfaen" w:hAnsi="Sylfaen"/>
              </w:rPr>
            </w:pPr>
            <w:r>
              <w:rPr>
                <w:rFonts w:ascii="Sylfaen" w:hAnsi="Sylfaen"/>
              </w:rPr>
              <w:t>Useful</w:t>
            </w:r>
          </w:p>
        </w:tc>
      </w:tr>
    </w:tbl>
    <w:p w14:paraId="2451B4A0" w14:textId="77777777" w:rsidR="007D1A35" w:rsidRPr="00A137F9" w:rsidRDefault="007D1A35" w:rsidP="00DD11E4">
      <w:pPr>
        <w:pStyle w:val="1"/>
        <w:spacing w:after="0"/>
        <w:rPr>
          <w:rFonts w:ascii="Sylfaen" w:hAnsi="Sylfaen" w:cs="Arial"/>
          <w:szCs w:val="22"/>
          <w:lang w:val="ru-RU"/>
        </w:rPr>
      </w:pP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5711"/>
      </w:tblGrid>
      <w:tr w:rsidR="007D1A35" w:rsidRPr="00A137F9" w14:paraId="689F48C1" w14:textId="77777777" w:rsidTr="00BE013A">
        <w:trPr>
          <w:trHeight w:val="265"/>
        </w:trPr>
        <w:tc>
          <w:tcPr>
            <w:tcW w:w="4500" w:type="dxa"/>
            <w:shd w:val="clear" w:color="auto" w:fill="auto"/>
          </w:tcPr>
          <w:p w14:paraId="6D8B1CB0" w14:textId="77777777" w:rsidR="007D1A35" w:rsidRPr="00A137F9" w:rsidRDefault="007D1A35" w:rsidP="00DD11E4">
            <w:pPr>
              <w:spacing w:after="0" w:line="240" w:lineRule="auto"/>
              <w:jc w:val="center"/>
              <w:rPr>
                <w:rFonts w:ascii="Sylfaen" w:hAnsi="Sylfaen" w:cs="Calibri"/>
                <w:b/>
              </w:rPr>
            </w:pPr>
            <w:r>
              <w:rPr>
                <w:rFonts w:ascii="Sylfaen" w:hAnsi="Sylfaen"/>
                <w:b/>
              </w:rPr>
              <w:t>STRENGTH</w:t>
            </w:r>
          </w:p>
        </w:tc>
        <w:tc>
          <w:tcPr>
            <w:tcW w:w="5711" w:type="dxa"/>
            <w:shd w:val="clear" w:color="auto" w:fill="auto"/>
          </w:tcPr>
          <w:p w14:paraId="0CD87F7B" w14:textId="77777777" w:rsidR="007D1A35" w:rsidRPr="00A137F9" w:rsidRDefault="007D1A35" w:rsidP="00DD11E4">
            <w:pPr>
              <w:spacing w:after="0" w:line="240" w:lineRule="auto"/>
              <w:jc w:val="center"/>
              <w:rPr>
                <w:rFonts w:ascii="Sylfaen" w:hAnsi="Sylfaen" w:cs="Calibri"/>
                <w:b/>
              </w:rPr>
            </w:pPr>
            <w:r>
              <w:rPr>
                <w:rFonts w:ascii="Sylfaen" w:hAnsi="Sylfaen"/>
                <w:b/>
              </w:rPr>
              <w:t>WEAKNESS</w:t>
            </w:r>
          </w:p>
        </w:tc>
      </w:tr>
      <w:tr w:rsidR="007D1A35" w:rsidRPr="00A137F9" w14:paraId="2DA3A379" w14:textId="77777777" w:rsidTr="00BE013A">
        <w:trPr>
          <w:trHeight w:val="273"/>
        </w:trPr>
        <w:tc>
          <w:tcPr>
            <w:tcW w:w="4500" w:type="dxa"/>
            <w:shd w:val="clear" w:color="auto" w:fill="auto"/>
          </w:tcPr>
          <w:p w14:paraId="41B7015C" w14:textId="77777777" w:rsidR="007D1A35" w:rsidRPr="00A137F9" w:rsidRDefault="007D1A35" w:rsidP="00DD11E4">
            <w:pPr>
              <w:pStyle w:val="ListParagraph"/>
              <w:numPr>
                <w:ilvl w:val="0"/>
                <w:numId w:val="4"/>
              </w:numPr>
              <w:spacing w:after="0" w:line="240" w:lineRule="auto"/>
              <w:ind w:left="318" w:hanging="284"/>
              <w:jc w:val="both"/>
              <w:rPr>
                <w:rFonts w:ascii="Sylfaen" w:hAnsi="Sylfaen" w:cs="Calibri"/>
              </w:rPr>
            </w:pPr>
            <w:r>
              <w:rPr>
                <w:rFonts w:ascii="Sylfaen" w:hAnsi="Sylfaen"/>
              </w:rPr>
              <w:t>Commercial banks  - SME cooperation</w:t>
            </w:r>
          </w:p>
          <w:p w14:paraId="24BBF9D2" w14:textId="77777777" w:rsidR="007D1A35" w:rsidRPr="00A137F9" w:rsidRDefault="006B1A07" w:rsidP="00DD11E4">
            <w:pPr>
              <w:pStyle w:val="ListParagraph"/>
              <w:numPr>
                <w:ilvl w:val="0"/>
                <w:numId w:val="4"/>
              </w:numPr>
              <w:spacing w:after="0" w:line="240" w:lineRule="auto"/>
              <w:ind w:left="318" w:hanging="284"/>
              <w:jc w:val="both"/>
              <w:rPr>
                <w:rFonts w:ascii="Sylfaen" w:hAnsi="Sylfaen" w:cs="Calibri"/>
              </w:rPr>
            </w:pPr>
            <w:r>
              <w:rPr>
                <w:rFonts w:ascii="Sylfaen" w:hAnsi="Sylfaen"/>
              </w:rPr>
              <w:t>“Tumanyan Ashkharh” travel office</w:t>
            </w:r>
          </w:p>
        </w:tc>
        <w:tc>
          <w:tcPr>
            <w:tcW w:w="5711" w:type="dxa"/>
            <w:shd w:val="clear" w:color="auto" w:fill="auto"/>
          </w:tcPr>
          <w:p w14:paraId="5A6BA722" w14:textId="77777777" w:rsidR="007D1A35" w:rsidRPr="00A137F9" w:rsidRDefault="007D1A35" w:rsidP="00DD11E4">
            <w:pPr>
              <w:pStyle w:val="ListParagraph"/>
              <w:numPr>
                <w:ilvl w:val="0"/>
                <w:numId w:val="5"/>
              </w:numPr>
              <w:spacing w:after="0" w:line="240" w:lineRule="auto"/>
              <w:ind w:left="360" w:hanging="284"/>
              <w:jc w:val="both"/>
              <w:rPr>
                <w:rFonts w:ascii="Sylfaen" w:hAnsi="Sylfaen" w:cs="Calibri"/>
              </w:rPr>
            </w:pPr>
            <w:r>
              <w:rPr>
                <w:rFonts w:ascii="Sylfaen" w:hAnsi="Sylfaen"/>
              </w:rPr>
              <w:t>Absence of business associations in the Community</w:t>
            </w:r>
          </w:p>
          <w:p w14:paraId="6EF7A5E1" w14:textId="77777777" w:rsidR="007D1A35" w:rsidRPr="00A137F9" w:rsidRDefault="00E76B78" w:rsidP="00DD11E4">
            <w:pPr>
              <w:pStyle w:val="ListParagraph"/>
              <w:numPr>
                <w:ilvl w:val="0"/>
                <w:numId w:val="5"/>
              </w:numPr>
              <w:spacing w:after="0" w:line="240" w:lineRule="auto"/>
              <w:ind w:left="360" w:hanging="284"/>
              <w:jc w:val="both"/>
              <w:rPr>
                <w:rFonts w:ascii="Sylfaen" w:hAnsi="Sylfaen" w:cs="Calibri"/>
              </w:rPr>
            </w:pPr>
            <w:r>
              <w:rPr>
                <w:rFonts w:ascii="Sylfaen" w:hAnsi="Sylfaen"/>
              </w:rPr>
              <w:t>In</w:t>
            </w:r>
            <w:r w:rsidR="007D1A35">
              <w:rPr>
                <w:rFonts w:ascii="Sylfaen" w:hAnsi="Sylfaen"/>
              </w:rPr>
              <w:t>frequent meetings of the Community Mayor with the business environment</w:t>
            </w:r>
          </w:p>
        </w:tc>
      </w:tr>
    </w:tbl>
    <w:p w14:paraId="79C320CF" w14:textId="77777777" w:rsidR="00DD11E4" w:rsidRPr="001164E7" w:rsidRDefault="00DD11E4" w:rsidP="00DD11E4">
      <w:pPr>
        <w:pStyle w:val="ListParagraph"/>
        <w:spacing w:after="0" w:line="240" w:lineRule="auto"/>
        <w:ind w:left="1440"/>
        <w:jc w:val="both"/>
        <w:rPr>
          <w:rFonts w:ascii="Sylfaen" w:hAnsi="Sylfaen"/>
          <w:b/>
          <w:kern w:val="32"/>
          <w:lang w:val="en-GB"/>
        </w:rPr>
      </w:pPr>
    </w:p>
    <w:p w14:paraId="4DCEACD2" w14:textId="77777777" w:rsidR="00DD11E4" w:rsidRPr="001164E7" w:rsidRDefault="00DD11E4" w:rsidP="00DD11E4">
      <w:pPr>
        <w:pStyle w:val="ListParagraph"/>
        <w:spacing w:after="0" w:line="240" w:lineRule="auto"/>
        <w:ind w:left="1440"/>
        <w:jc w:val="both"/>
        <w:rPr>
          <w:rFonts w:ascii="Sylfaen" w:hAnsi="Sylfaen"/>
          <w:b/>
          <w:kern w:val="32"/>
          <w:lang w:val="en-GB"/>
        </w:rPr>
      </w:pPr>
    </w:p>
    <w:p w14:paraId="0CC8C571" w14:textId="77777777" w:rsidR="007D1A35" w:rsidRPr="00A137F9" w:rsidRDefault="007D1A35" w:rsidP="00DD11E4">
      <w:pPr>
        <w:pStyle w:val="ListParagraph"/>
        <w:numPr>
          <w:ilvl w:val="1"/>
          <w:numId w:val="26"/>
        </w:numPr>
        <w:spacing w:after="0" w:line="240" w:lineRule="auto"/>
        <w:jc w:val="both"/>
        <w:rPr>
          <w:rFonts w:ascii="Sylfaen" w:hAnsi="Sylfaen"/>
          <w:b/>
          <w:kern w:val="32"/>
          <w:sz w:val="24"/>
          <w:szCs w:val="24"/>
        </w:rPr>
      </w:pPr>
      <w:r>
        <w:rPr>
          <w:rFonts w:ascii="Sylfaen" w:hAnsi="Sylfaen"/>
          <w:b/>
          <w:sz w:val="24"/>
          <w:szCs w:val="24"/>
        </w:rPr>
        <w:t>Business-friendly, Transparent and Corruption-Free Administration</w:t>
      </w:r>
    </w:p>
    <w:p w14:paraId="0D4B28AA" w14:textId="77777777" w:rsidR="007D1A35" w:rsidRPr="00A137F9" w:rsidRDefault="007D1A35" w:rsidP="00DD11E4">
      <w:pPr>
        <w:spacing w:after="0" w:line="240" w:lineRule="auto"/>
        <w:ind w:firstLine="720"/>
        <w:jc w:val="both"/>
        <w:rPr>
          <w:rFonts w:ascii="Sylfaen" w:hAnsi="Sylfaen"/>
          <w:kern w:val="32"/>
        </w:rPr>
      </w:pPr>
      <w:r>
        <w:rPr>
          <w:rFonts w:ascii="Sylfaen" w:hAnsi="Sylfaen"/>
        </w:rPr>
        <w:t xml:space="preserve">Apart from the Community Mayor’s meetings there is no other format of cooperation aimed at improvement of business environment towards business needs. There is no economic development council or a separate unit in the Municipality but since 2017 there </w:t>
      </w:r>
      <w:r w:rsidR="008C3E52">
        <w:rPr>
          <w:rFonts w:ascii="Sylfaen" w:hAnsi="Sylfaen"/>
        </w:rPr>
        <w:t>has been</w:t>
      </w:r>
      <w:r>
        <w:rPr>
          <w:rFonts w:ascii="Sylfaen" w:hAnsi="Sylfaen"/>
        </w:rPr>
        <w:t xml:space="preserve"> a person in charge of economic development. Through the latter or other staff members of the Municipality information about national or donor programmes for business support submitted to the Municipality becomes accessible to the Community population. In particular, Community residents are informed about available programmes from announcements disseminated by the local TV company, billboards, social media and the Community's official website. The corresponding specialist of the Municipality also provides support in the development of business plans.</w:t>
      </w:r>
    </w:p>
    <w:p w14:paraId="1763C678" w14:textId="77777777" w:rsidR="007D1A35" w:rsidRPr="00A137F9" w:rsidRDefault="007D1A35" w:rsidP="00DD11E4">
      <w:pPr>
        <w:spacing w:after="0" w:line="240" w:lineRule="auto"/>
        <w:ind w:firstLine="720"/>
        <w:jc w:val="both"/>
        <w:rPr>
          <w:rFonts w:ascii="Sylfaen" w:hAnsi="Sylfaen"/>
        </w:rPr>
      </w:pPr>
      <w:r>
        <w:rPr>
          <w:rFonts w:ascii="Sylfaen" w:hAnsi="Sylfaen"/>
        </w:rPr>
        <w:t>All the tenders announced by the Municipal Administration are published on relevant websites and all parties concerned can participate in the opening of bids. Community meetings are open for the public. Satisfactory conditions are created in the Community to be aware of community meetings and discussions, participate in them and come up with suggestions. To that end the official website of the Community, “Tumanyanakan ashkharh” (Tumanyan's World) newspaper, local “Ankyun+3” (Corner+3) TV company are used where detailed coverage of the activities performed by the Administration are presented. All the sessions of the Community Council are live streamed.</w:t>
      </w:r>
    </w:p>
    <w:p w14:paraId="69C1B2B9" w14:textId="77777777" w:rsidR="00D22324" w:rsidRPr="00A137F9" w:rsidRDefault="00D22324" w:rsidP="00DD11E4">
      <w:pPr>
        <w:spacing w:after="0" w:line="240" w:lineRule="auto"/>
        <w:jc w:val="both"/>
        <w:rPr>
          <w:rFonts w:ascii="Sylfaen" w:hAnsi="Sylfaen"/>
          <w:lang w:val="hy-AM"/>
        </w:rPr>
      </w:pPr>
    </w:p>
    <w:p w14:paraId="46F247D6" w14:textId="77777777" w:rsidR="007D1A35" w:rsidRPr="00A137F9" w:rsidRDefault="007D1A35" w:rsidP="00DD11E4">
      <w:pPr>
        <w:spacing w:after="0" w:line="240" w:lineRule="auto"/>
        <w:jc w:val="both"/>
        <w:rPr>
          <w:rFonts w:ascii="Sylfaen" w:hAnsi="Sylfaen"/>
          <w:b/>
          <w:color w:val="2E74B5" w:themeColor="accent1" w:themeShade="BF"/>
        </w:rPr>
      </w:pPr>
      <w:r>
        <w:rPr>
          <w:rFonts w:ascii="Sylfaen" w:hAnsi="Sylfaen"/>
          <w:b/>
          <w:color w:val="2E74B5" w:themeColor="accent1" w:themeShade="BF"/>
        </w:rPr>
        <w:t>Table 3. Growth Sectors (Sub-sectors) &amp; their Challenges</w:t>
      </w:r>
    </w:p>
    <w:tbl>
      <w:tblPr>
        <w:tblW w:w="101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7715"/>
      </w:tblGrid>
      <w:tr w:rsidR="007D1A35" w:rsidRPr="00A137F9" w14:paraId="04A11EA2" w14:textId="77777777" w:rsidTr="00BE685E">
        <w:trPr>
          <w:trHeight w:val="592"/>
        </w:trPr>
        <w:tc>
          <w:tcPr>
            <w:tcW w:w="2418" w:type="dxa"/>
            <w:shd w:val="clear" w:color="auto" w:fill="9CC2E5" w:themeFill="accent1" w:themeFillTint="99"/>
          </w:tcPr>
          <w:p w14:paraId="57BAB468" w14:textId="77777777" w:rsidR="007D1A35" w:rsidRPr="00A137F9" w:rsidRDefault="007D1A35" w:rsidP="00DD11E4">
            <w:pPr>
              <w:pStyle w:val="1"/>
              <w:spacing w:after="0"/>
              <w:rPr>
                <w:rFonts w:ascii="Sylfaen" w:hAnsi="Sylfaen" w:cs="Arial"/>
                <w:b/>
                <w:szCs w:val="22"/>
              </w:rPr>
            </w:pPr>
            <w:r>
              <w:rPr>
                <w:rFonts w:ascii="Sylfaen" w:hAnsi="Sylfaen"/>
                <w:b/>
                <w:szCs w:val="22"/>
              </w:rPr>
              <w:t xml:space="preserve">(Growth) Sector </w:t>
            </w:r>
          </w:p>
          <w:p w14:paraId="30A7E78D" w14:textId="77777777" w:rsidR="007D1A35" w:rsidRPr="00A137F9" w:rsidRDefault="007D1A35" w:rsidP="00DD11E4">
            <w:pPr>
              <w:pStyle w:val="1"/>
              <w:spacing w:after="0"/>
              <w:jc w:val="center"/>
              <w:rPr>
                <w:rFonts w:ascii="Sylfaen" w:hAnsi="Sylfaen" w:cs="Arial"/>
                <w:b/>
                <w:szCs w:val="22"/>
              </w:rPr>
            </w:pPr>
            <w:r>
              <w:rPr>
                <w:rFonts w:ascii="Sylfaen" w:hAnsi="Sylfaen"/>
                <w:b/>
                <w:szCs w:val="22"/>
              </w:rPr>
              <w:t>(sub-sectors)</w:t>
            </w:r>
          </w:p>
        </w:tc>
        <w:tc>
          <w:tcPr>
            <w:tcW w:w="7715" w:type="dxa"/>
            <w:shd w:val="clear" w:color="auto" w:fill="9CC2E5" w:themeFill="accent1" w:themeFillTint="99"/>
          </w:tcPr>
          <w:p w14:paraId="346AEA09" w14:textId="77777777" w:rsidR="007D1A35" w:rsidRPr="00A137F9" w:rsidRDefault="007D1A35" w:rsidP="00DD11E4">
            <w:pPr>
              <w:pStyle w:val="1"/>
              <w:spacing w:after="0"/>
              <w:jc w:val="center"/>
              <w:rPr>
                <w:rFonts w:ascii="Sylfaen" w:hAnsi="Sylfaen" w:cs="Arial"/>
                <w:b/>
                <w:szCs w:val="22"/>
              </w:rPr>
            </w:pPr>
            <w:r>
              <w:rPr>
                <w:rFonts w:ascii="Sylfaen" w:hAnsi="Sylfaen"/>
                <w:b/>
                <w:szCs w:val="22"/>
              </w:rPr>
              <w:t xml:space="preserve">Main challenges likely requiring business support assistance </w:t>
            </w:r>
          </w:p>
        </w:tc>
      </w:tr>
      <w:tr w:rsidR="007D1A35" w:rsidRPr="00A137F9" w14:paraId="51528BDC" w14:textId="77777777" w:rsidTr="00BE013A">
        <w:trPr>
          <w:trHeight w:val="323"/>
        </w:trPr>
        <w:tc>
          <w:tcPr>
            <w:tcW w:w="2418" w:type="dxa"/>
            <w:shd w:val="clear" w:color="auto" w:fill="auto"/>
          </w:tcPr>
          <w:p w14:paraId="3420EBA4" w14:textId="77777777" w:rsidR="007D1A35" w:rsidRPr="00A137F9" w:rsidRDefault="007D1A35" w:rsidP="00DD11E4">
            <w:pPr>
              <w:widowControl w:val="0"/>
              <w:autoSpaceDE w:val="0"/>
              <w:autoSpaceDN w:val="0"/>
              <w:spacing w:after="0" w:line="240" w:lineRule="auto"/>
              <w:rPr>
                <w:rFonts w:ascii="Sylfaen" w:eastAsia="Calibri" w:hAnsi="Sylfaen" w:cs="Calibri"/>
              </w:rPr>
            </w:pPr>
            <w:r>
              <w:rPr>
                <w:rFonts w:ascii="Sylfaen" w:hAnsi="Sylfaen"/>
              </w:rPr>
              <w:t>Heavy industry</w:t>
            </w:r>
          </w:p>
        </w:tc>
        <w:tc>
          <w:tcPr>
            <w:tcW w:w="7715" w:type="dxa"/>
            <w:shd w:val="clear" w:color="auto" w:fill="auto"/>
          </w:tcPr>
          <w:p w14:paraId="6DFCD4A8" w14:textId="77777777" w:rsidR="007D1A35" w:rsidRPr="00A137F9" w:rsidRDefault="007D1A35" w:rsidP="00DD11E4">
            <w:pPr>
              <w:pStyle w:val="ListParagraph"/>
              <w:numPr>
                <w:ilvl w:val="0"/>
                <w:numId w:val="6"/>
              </w:numPr>
              <w:spacing w:after="0" w:line="240" w:lineRule="auto"/>
              <w:ind w:left="317" w:hanging="283"/>
              <w:rPr>
                <w:rFonts w:ascii="Sylfaen" w:hAnsi="Sylfaen" w:cs="Calibri"/>
                <w:noProof/>
              </w:rPr>
            </w:pPr>
            <w:r>
              <w:rPr>
                <w:rFonts w:ascii="Sylfaen" w:hAnsi="Sylfaen"/>
              </w:rPr>
              <w:t>Absence of modern technologies</w:t>
            </w:r>
          </w:p>
          <w:p w14:paraId="17772852" w14:textId="77777777" w:rsidR="007D1A35" w:rsidRPr="00A137F9" w:rsidRDefault="007D1A35" w:rsidP="00DD11E4">
            <w:pPr>
              <w:pStyle w:val="ListParagraph"/>
              <w:numPr>
                <w:ilvl w:val="0"/>
                <w:numId w:val="6"/>
              </w:numPr>
              <w:spacing w:after="0" w:line="240" w:lineRule="auto"/>
              <w:ind w:left="317" w:hanging="283"/>
              <w:rPr>
                <w:rFonts w:ascii="Sylfaen" w:hAnsi="Sylfaen" w:cs="Calibri"/>
                <w:noProof/>
              </w:rPr>
            </w:pPr>
            <w:r>
              <w:rPr>
                <w:rFonts w:ascii="Sylfaen" w:hAnsi="Sylfaen"/>
              </w:rPr>
              <w:t>Ecological problems</w:t>
            </w:r>
          </w:p>
        </w:tc>
      </w:tr>
      <w:tr w:rsidR="007D1A35" w:rsidRPr="00A137F9" w14:paraId="649F597A" w14:textId="77777777" w:rsidTr="00BE013A">
        <w:trPr>
          <w:trHeight w:val="1691"/>
        </w:trPr>
        <w:tc>
          <w:tcPr>
            <w:tcW w:w="2418" w:type="dxa"/>
            <w:shd w:val="clear" w:color="auto" w:fill="auto"/>
          </w:tcPr>
          <w:p w14:paraId="66CC47FE" w14:textId="77777777" w:rsidR="007D1A35" w:rsidRPr="00A137F9" w:rsidRDefault="007D1A35" w:rsidP="00DD11E4">
            <w:pPr>
              <w:widowControl w:val="0"/>
              <w:autoSpaceDE w:val="0"/>
              <w:autoSpaceDN w:val="0"/>
              <w:spacing w:after="0" w:line="240" w:lineRule="auto"/>
              <w:rPr>
                <w:rFonts w:ascii="Sylfaen" w:eastAsia="Calibri" w:hAnsi="Sylfaen" w:cs="Calibri"/>
              </w:rPr>
            </w:pPr>
            <w:r>
              <w:rPr>
                <w:rFonts w:ascii="Sylfaen" w:hAnsi="Sylfaen"/>
              </w:rPr>
              <w:lastRenderedPageBreak/>
              <w:t>Tourism</w:t>
            </w:r>
          </w:p>
        </w:tc>
        <w:tc>
          <w:tcPr>
            <w:tcW w:w="7715" w:type="dxa"/>
            <w:shd w:val="clear" w:color="auto" w:fill="auto"/>
          </w:tcPr>
          <w:p w14:paraId="45F2C9A5" w14:textId="77777777" w:rsidR="007D1A35" w:rsidRPr="00A137F9" w:rsidRDefault="007D1A35" w:rsidP="00DD11E4">
            <w:pPr>
              <w:pStyle w:val="ListParagraph"/>
              <w:numPr>
                <w:ilvl w:val="0"/>
                <w:numId w:val="7"/>
              </w:numPr>
              <w:spacing w:after="0" w:line="240" w:lineRule="auto"/>
              <w:ind w:left="317" w:hanging="283"/>
              <w:rPr>
                <w:rFonts w:ascii="Sylfaen" w:hAnsi="Sylfaen" w:cs="Calibri"/>
                <w:noProof/>
              </w:rPr>
            </w:pPr>
            <w:r>
              <w:rPr>
                <w:rFonts w:ascii="Sylfaen" w:hAnsi="Sylfaen"/>
              </w:rPr>
              <w:t>Unsatisfactory level of garbage disposal (lack of necessary machinery and resources)</w:t>
            </w:r>
          </w:p>
          <w:p w14:paraId="0E2E87C6" w14:textId="77777777" w:rsidR="007D1A35" w:rsidRPr="00A137F9" w:rsidRDefault="007D1A35" w:rsidP="00DD11E4">
            <w:pPr>
              <w:pStyle w:val="ListParagraph"/>
              <w:numPr>
                <w:ilvl w:val="0"/>
                <w:numId w:val="7"/>
              </w:numPr>
              <w:spacing w:after="0" w:line="240" w:lineRule="auto"/>
              <w:ind w:left="317" w:hanging="283"/>
              <w:rPr>
                <w:rFonts w:ascii="Sylfaen" w:hAnsi="Sylfaen" w:cs="Calibri"/>
                <w:noProof/>
              </w:rPr>
            </w:pPr>
            <w:r>
              <w:rPr>
                <w:rFonts w:ascii="Sylfaen" w:hAnsi="Sylfaen"/>
              </w:rPr>
              <w:t>Absence of guiding road signs</w:t>
            </w:r>
          </w:p>
          <w:p w14:paraId="2A1B7FB0" w14:textId="77777777" w:rsidR="007D1A35" w:rsidRPr="00A137F9" w:rsidRDefault="007D1A35" w:rsidP="00DD11E4">
            <w:pPr>
              <w:pStyle w:val="ListParagraph"/>
              <w:numPr>
                <w:ilvl w:val="0"/>
                <w:numId w:val="7"/>
              </w:numPr>
              <w:spacing w:after="0" w:line="240" w:lineRule="auto"/>
              <w:ind w:left="317" w:hanging="283"/>
              <w:rPr>
                <w:rFonts w:ascii="Sylfaen" w:hAnsi="Sylfaen" w:cs="Calibri"/>
                <w:noProof/>
              </w:rPr>
            </w:pPr>
            <w:r>
              <w:rPr>
                <w:rFonts w:ascii="Sylfaen" w:hAnsi="Sylfaen"/>
              </w:rPr>
              <w:t>Poor condition of roads leading to main tourist destinations</w:t>
            </w:r>
          </w:p>
          <w:p w14:paraId="7BFE44B9" w14:textId="77777777" w:rsidR="007D1A35" w:rsidRPr="00A137F9" w:rsidRDefault="007D1A35" w:rsidP="00DD11E4">
            <w:pPr>
              <w:pStyle w:val="ListParagraph"/>
              <w:numPr>
                <w:ilvl w:val="0"/>
                <w:numId w:val="7"/>
              </w:numPr>
              <w:spacing w:after="0" w:line="240" w:lineRule="auto"/>
              <w:ind w:left="317" w:hanging="283"/>
              <w:rPr>
                <w:rFonts w:ascii="Sylfaen" w:hAnsi="Sylfaen" w:cs="Calibri"/>
                <w:noProof/>
              </w:rPr>
            </w:pPr>
            <w:r>
              <w:rPr>
                <w:rFonts w:ascii="Sylfaen" w:hAnsi="Sylfaen"/>
              </w:rPr>
              <w:t>Absence of tourist maps of the community</w:t>
            </w:r>
          </w:p>
        </w:tc>
      </w:tr>
      <w:tr w:rsidR="007D1A35" w:rsidRPr="00A137F9" w14:paraId="454E6878" w14:textId="77777777" w:rsidTr="00BE013A">
        <w:trPr>
          <w:trHeight w:val="1142"/>
        </w:trPr>
        <w:tc>
          <w:tcPr>
            <w:tcW w:w="2418" w:type="dxa"/>
            <w:shd w:val="clear" w:color="auto" w:fill="auto"/>
          </w:tcPr>
          <w:p w14:paraId="5038894B" w14:textId="77777777" w:rsidR="007D1A35" w:rsidRPr="00A137F9" w:rsidRDefault="007D1A35" w:rsidP="00DD11E4">
            <w:pPr>
              <w:widowControl w:val="0"/>
              <w:autoSpaceDE w:val="0"/>
              <w:autoSpaceDN w:val="0"/>
              <w:spacing w:after="0" w:line="240" w:lineRule="auto"/>
              <w:rPr>
                <w:rFonts w:ascii="Sylfaen" w:eastAsia="Calibri" w:hAnsi="Sylfaen" w:cs="Calibri"/>
              </w:rPr>
            </w:pPr>
            <w:r>
              <w:rPr>
                <w:rFonts w:ascii="Sylfaen" w:hAnsi="Sylfaen"/>
              </w:rPr>
              <w:t xml:space="preserve">Agriculture </w:t>
            </w:r>
          </w:p>
        </w:tc>
        <w:tc>
          <w:tcPr>
            <w:tcW w:w="7715" w:type="dxa"/>
            <w:shd w:val="clear" w:color="auto" w:fill="auto"/>
          </w:tcPr>
          <w:p w14:paraId="23F7D246" w14:textId="77777777" w:rsidR="007D1A35" w:rsidRPr="00A137F9" w:rsidRDefault="007D1A35" w:rsidP="00DD11E4">
            <w:pPr>
              <w:pStyle w:val="ListParagraph"/>
              <w:numPr>
                <w:ilvl w:val="0"/>
                <w:numId w:val="8"/>
              </w:numPr>
              <w:spacing w:after="0" w:line="240" w:lineRule="auto"/>
              <w:ind w:left="317" w:hanging="283"/>
              <w:rPr>
                <w:rFonts w:ascii="Sylfaen" w:hAnsi="Sylfaen" w:cs="Calibri"/>
                <w:noProof/>
              </w:rPr>
            </w:pPr>
            <w:r>
              <w:rPr>
                <w:rFonts w:ascii="Sylfaen" w:hAnsi="Sylfaen"/>
              </w:rPr>
              <w:t>Poor condition of irrigation pipelines or absence thereof</w:t>
            </w:r>
          </w:p>
          <w:p w14:paraId="754A7A9A" w14:textId="77777777" w:rsidR="007D1A35" w:rsidRPr="00A137F9" w:rsidRDefault="007D1A35" w:rsidP="00DD11E4">
            <w:pPr>
              <w:pStyle w:val="ListParagraph"/>
              <w:numPr>
                <w:ilvl w:val="0"/>
                <w:numId w:val="8"/>
              </w:numPr>
              <w:spacing w:after="0" w:line="240" w:lineRule="auto"/>
              <w:ind w:left="317" w:hanging="283"/>
              <w:rPr>
                <w:rFonts w:ascii="Sylfaen" w:hAnsi="Sylfaen" w:cs="Calibri"/>
                <w:noProof/>
              </w:rPr>
            </w:pPr>
            <w:r>
              <w:rPr>
                <w:rFonts w:ascii="Sylfaen" w:hAnsi="Sylfaen"/>
              </w:rPr>
              <w:t>Extremely poor condition of roads linking rural districts and settlements, inter-village roads, and roads linking rural districts with pastures</w:t>
            </w:r>
          </w:p>
        </w:tc>
      </w:tr>
    </w:tbl>
    <w:p w14:paraId="6C0AAD9D" w14:textId="77777777" w:rsidR="007D1A35" w:rsidRPr="00A137F9" w:rsidRDefault="007D1A35" w:rsidP="00DD11E4">
      <w:pPr>
        <w:pStyle w:val="1"/>
        <w:spacing w:after="0"/>
        <w:rPr>
          <w:rFonts w:ascii="Sylfaen" w:hAnsi="Sylfaen"/>
          <w:szCs w:val="22"/>
          <w:lang w:val="hy-AM"/>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6263"/>
      </w:tblGrid>
      <w:tr w:rsidR="007D1A35" w:rsidRPr="00A137F9" w14:paraId="7C477261" w14:textId="77777777" w:rsidTr="00D22324">
        <w:trPr>
          <w:trHeight w:val="351"/>
        </w:trPr>
        <w:tc>
          <w:tcPr>
            <w:tcW w:w="3847" w:type="dxa"/>
            <w:shd w:val="clear" w:color="auto" w:fill="auto"/>
          </w:tcPr>
          <w:p w14:paraId="70B3610F" w14:textId="77777777" w:rsidR="007D1A35" w:rsidRPr="00A137F9" w:rsidRDefault="007D1A35" w:rsidP="00DD11E4">
            <w:pPr>
              <w:spacing w:after="0" w:line="240" w:lineRule="auto"/>
              <w:jc w:val="center"/>
              <w:rPr>
                <w:rFonts w:ascii="Sylfaen" w:hAnsi="Sylfaen" w:cs="Calibri"/>
                <w:b/>
              </w:rPr>
            </w:pPr>
            <w:r>
              <w:rPr>
                <w:rFonts w:ascii="Sylfaen" w:hAnsi="Sylfaen"/>
                <w:b/>
              </w:rPr>
              <w:t>STRENGTH</w:t>
            </w:r>
          </w:p>
        </w:tc>
        <w:tc>
          <w:tcPr>
            <w:tcW w:w="6263" w:type="dxa"/>
            <w:shd w:val="clear" w:color="auto" w:fill="auto"/>
          </w:tcPr>
          <w:p w14:paraId="2C9F7490" w14:textId="77777777" w:rsidR="007D1A35" w:rsidRPr="00A137F9" w:rsidRDefault="007D1A35" w:rsidP="00DD11E4">
            <w:pPr>
              <w:spacing w:after="0" w:line="240" w:lineRule="auto"/>
              <w:jc w:val="center"/>
              <w:rPr>
                <w:rFonts w:ascii="Sylfaen" w:hAnsi="Sylfaen" w:cs="Calibri"/>
                <w:b/>
              </w:rPr>
            </w:pPr>
            <w:r>
              <w:rPr>
                <w:rFonts w:ascii="Sylfaen" w:hAnsi="Sylfaen"/>
                <w:b/>
              </w:rPr>
              <w:t>WEAKNESS</w:t>
            </w:r>
          </w:p>
        </w:tc>
      </w:tr>
      <w:tr w:rsidR="007D1A35" w:rsidRPr="00A137F9" w14:paraId="2AB676C5" w14:textId="77777777" w:rsidTr="00D22324">
        <w:trPr>
          <w:trHeight w:val="1340"/>
        </w:trPr>
        <w:tc>
          <w:tcPr>
            <w:tcW w:w="3847" w:type="dxa"/>
            <w:shd w:val="clear" w:color="auto" w:fill="auto"/>
          </w:tcPr>
          <w:p w14:paraId="5BFBEAAC" w14:textId="77777777" w:rsidR="007D1A35" w:rsidRPr="00A137F9" w:rsidRDefault="007D1A35" w:rsidP="00DD11E4">
            <w:pPr>
              <w:pStyle w:val="ListParagraph"/>
              <w:numPr>
                <w:ilvl w:val="0"/>
                <w:numId w:val="9"/>
              </w:numPr>
              <w:spacing w:after="0" w:line="240" w:lineRule="auto"/>
              <w:ind w:left="318" w:hanging="284"/>
              <w:rPr>
                <w:rFonts w:ascii="Sylfaen" w:hAnsi="Sylfaen" w:cs="Calibri"/>
              </w:rPr>
            </w:pPr>
            <w:r>
              <w:rPr>
                <w:rFonts w:ascii="Sylfaen" w:hAnsi="Sylfaen"/>
              </w:rPr>
              <w:t>Transparent competitive framework</w:t>
            </w:r>
          </w:p>
          <w:p w14:paraId="6A66B700" w14:textId="77777777" w:rsidR="007D1A35" w:rsidRPr="00A137F9" w:rsidRDefault="007D1A35" w:rsidP="00DD11E4">
            <w:pPr>
              <w:pStyle w:val="ListParagraph"/>
              <w:numPr>
                <w:ilvl w:val="0"/>
                <w:numId w:val="9"/>
              </w:numPr>
              <w:spacing w:after="0" w:line="240" w:lineRule="auto"/>
              <w:ind w:left="318" w:hanging="284"/>
              <w:rPr>
                <w:rFonts w:ascii="Sylfaen" w:hAnsi="Sylfaen" w:cs="Calibri"/>
              </w:rPr>
            </w:pPr>
            <w:r>
              <w:rPr>
                <w:rFonts w:ascii="Sylfaen" w:hAnsi="Sylfaen"/>
              </w:rPr>
              <w:t>Access to available information</w:t>
            </w:r>
          </w:p>
        </w:tc>
        <w:tc>
          <w:tcPr>
            <w:tcW w:w="6263" w:type="dxa"/>
            <w:shd w:val="clear" w:color="auto" w:fill="auto"/>
          </w:tcPr>
          <w:p w14:paraId="01877822" w14:textId="77777777" w:rsidR="007D1A35" w:rsidRPr="00A137F9" w:rsidRDefault="007D1A35" w:rsidP="00DD11E4">
            <w:pPr>
              <w:pStyle w:val="ListParagraph"/>
              <w:numPr>
                <w:ilvl w:val="0"/>
                <w:numId w:val="10"/>
              </w:numPr>
              <w:spacing w:after="0" w:line="240" w:lineRule="auto"/>
              <w:ind w:left="317" w:hanging="283"/>
              <w:rPr>
                <w:rFonts w:ascii="Sylfaen" w:hAnsi="Sylfaen" w:cs="Calibri"/>
              </w:rPr>
            </w:pPr>
            <w:r>
              <w:rPr>
                <w:rFonts w:ascii="Sylfaen" w:hAnsi="Sylfaen"/>
              </w:rPr>
              <w:t>Absence of community development council or unit in the Municipality</w:t>
            </w:r>
          </w:p>
          <w:p w14:paraId="451870DD" w14:textId="77777777" w:rsidR="007D1A35" w:rsidRPr="00A137F9" w:rsidRDefault="007D1A35" w:rsidP="00DD11E4">
            <w:pPr>
              <w:pStyle w:val="ListParagraph"/>
              <w:numPr>
                <w:ilvl w:val="0"/>
                <w:numId w:val="10"/>
              </w:numPr>
              <w:spacing w:after="0" w:line="240" w:lineRule="auto"/>
              <w:ind w:left="317" w:hanging="283"/>
              <w:rPr>
                <w:rFonts w:ascii="Sylfaen" w:hAnsi="Sylfaen" w:cs="Calibri"/>
              </w:rPr>
            </w:pPr>
            <w:r>
              <w:rPr>
                <w:rFonts w:ascii="Sylfaen" w:hAnsi="Sylfaen"/>
              </w:rPr>
              <w:t>Absence of other sources of information provision</w:t>
            </w:r>
          </w:p>
          <w:p w14:paraId="55AEB72F" w14:textId="77777777" w:rsidR="007D1A35" w:rsidRPr="00A137F9" w:rsidRDefault="007D1A35" w:rsidP="00DD11E4">
            <w:pPr>
              <w:pStyle w:val="ListParagraph"/>
              <w:numPr>
                <w:ilvl w:val="0"/>
                <w:numId w:val="10"/>
              </w:numPr>
              <w:spacing w:after="0" w:line="240" w:lineRule="auto"/>
              <w:ind w:left="317" w:hanging="283"/>
              <w:rPr>
                <w:rFonts w:ascii="Sylfaen" w:hAnsi="Sylfaen" w:cs="Calibri"/>
              </w:rPr>
            </w:pPr>
            <w:r>
              <w:rPr>
                <w:rFonts w:ascii="Sylfaen" w:hAnsi="Sylfaen"/>
              </w:rPr>
              <w:t>Absence of means for the improvement of business environment</w:t>
            </w:r>
          </w:p>
        </w:tc>
      </w:tr>
    </w:tbl>
    <w:p w14:paraId="34F71E3C" w14:textId="77777777" w:rsidR="007D1A35" w:rsidRPr="00A137F9" w:rsidRDefault="007D1A35" w:rsidP="00DD11E4">
      <w:pPr>
        <w:spacing w:after="0" w:line="240" w:lineRule="auto"/>
        <w:jc w:val="both"/>
        <w:rPr>
          <w:rFonts w:ascii="Sylfaen" w:hAnsi="Sylfaen"/>
          <w:b/>
          <w:lang w:val="hy-AM"/>
        </w:rPr>
      </w:pPr>
    </w:p>
    <w:p w14:paraId="074FC642" w14:textId="77777777" w:rsidR="00BE013A" w:rsidRPr="00A137F9" w:rsidRDefault="00BE013A" w:rsidP="00DD11E4">
      <w:pPr>
        <w:spacing w:after="0" w:line="240" w:lineRule="auto"/>
        <w:jc w:val="both"/>
        <w:rPr>
          <w:rFonts w:ascii="Sylfaen" w:hAnsi="Sylfaen"/>
          <w:b/>
          <w:lang w:val="hy-AM"/>
        </w:rPr>
      </w:pPr>
    </w:p>
    <w:p w14:paraId="1A757904" w14:textId="77777777" w:rsidR="00BE013A" w:rsidRPr="00A137F9" w:rsidRDefault="007D1A35" w:rsidP="00DD11E4">
      <w:pPr>
        <w:pStyle w:val="ListParagraph"/>
        <w:numPr>
          <w:ilvl w:val="1"/>
          <w:numId w:val="26"/>
        </w:numPr>
        <w:spacing w:after="0" w:line="240" w:lineRule="auto"/>
        <w:jc w:val="both"/>
        <w:rPr>
          <w:rFonts w:ascii="Sylfaen" w:hAnsi="Sylfaen"/>
          <w:b/>
          <w:sz w:val="24"/>
          <w:szCs w:val="24"/>
        </w:rPr>
      </w:pPr>
      <w:r>
        <w:rPr>
          <w:rFonts w:ascii="Sylfaen" w:hAnsi="Sylfaen"/>
          <w:b/>
          <w:sz w:val="24"/>
          <w:szCs w:val="24"/>
        </w:rPr>
        <w:t>Access to Finance</w:t>
      </w:r>
    </w:p>
    <w:p w14:paraId="27B05A48" w14:textId="77777777" w:rsidR="007D1A35" w:rsidRPr="00A137F9" w:rsidRDefault="007D1A35" w:rsidP="00DD11E4">
      <w:pPr>
        <w:spacing w:after="0" w:line="240" w:lineRule="auto"/>
        <w:ind w:firstLine="720"/>
        <w:jc w:val="both"/>
        <w:rPr>
          <w:rFonts w:ascii="Sylfaen" w:hAnsi="Sylfaen"/>
        </w:rPr>
      </w:pPr>
      <w:r>
        <w:rPr>
          <w:rFonts w:ascii="Sylfaen" w:hAnsi="Sylfaen"/>
        </w:rPr>
        <w:t>Information about existing financial resources for business development is not collected and provided to businesses. Enterprises expect to be provided with the list of potential sources of financial resources.</w:t>
      </w:r>
    </w:p>
    <w:p w14:paraId="33844F1A"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Five branches of banks and two branches of financial institutions operate in the Community. Banks operating in the Community provide loans to small and medium-sized enterprises of up to 100 million AMD (interest rate - 14%) with mortgage and 10 million AMD (interest rate - 21%) without mortgage. With the purpose of boosting agricultural development commercial banks offer agricultural loans at the interest rate of 5-6%. There are credit organisations in the Community that provide loans of up to 2 million AMD (at annual interest rate of 24%). </w:t>
      </w:r>
    </w:p>
    <w:p w14:paraId="75DB7534"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In the framework of Support to Start-up Businesses project of SME DNC financial support is possible in the form of lending of up to 5.0 million AMD with a maximum repayment period of 5 years, at the interest rate of 10%.  </w:t>
      </w:r>
    </w:p>
    <w:p w14:paraId="7F2C4725" w14:textId="77777777" w:rsidR="00D22324" w:rsidRPr="00A137F9" w:rsidRDefault="00D22324" w:rsidP="00DD11E4">
      <w:pPr>
        <w:spacing w:after="0" w:line="240" w:lineRule="auto"/>
        <w:jc w:val="both"/>
        <w:rPr>
          <w:rFonts w:ascii="Sylfaen" w:hAnsi="Sylfaen"/>
          <w:b/>
          <w:lang w:val="hy-AM"/>
        </w:rPr>
      </w:pPr>
    </w:p>
    <w:p w14:paraId="60B24F00" w14:textId="77777777" w:rsidR="007D1A35" w:rsidRPr="00A137F9" w:rsidRDefault="007D1A35" w:rsidP="00DD11E4">
      <w:pPr>
        <w:spacing w:after="0" w:line="240" w:lineRule="auto"/>
        <w:jc w:val="both"/>
        <w:rPr>
          <w:rFonts w:ascii="Sylfaen" w:hAnsi="Sylfaen"/>
          <w:b/>
          <w:color w:val="2E74B5" w:themeColor="accent1" w:themeShade="BF"/>
        </w:rPr>
      </w:pPr>
      <w:r>
        <w:rPr>
          <w:rFonts w:ascii="Sylfaen" w:hAnsi="Sylfaen"/>
          <w:b/>
          <w:color w:val="2E74B5" w:themeColor="accent1" w:themeShade="BF"/>
        </w:rPr>
        <w:t>Table 4. Access to Finance</w:t>
      </w:r>
    </w:p>
    <w:tbl>
      <w:tblPr>
        <w:tblW w:w="10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1491"/>
        <w:gridCol w:w="1929"/>
        <w:gridCol w:w="2250"/>
        <w:gridCol w:w="1776"/>
      </w:tblGrid>
      <w:tr w:rsidR="007D1A35" w:rsidRPr="00A137F9" w14:paraId="23A40DF1" w14:textId="77777777" w:rsidTr="00D22324">
        <w:trPr>
          <w:trHeight w:val="1079"/>
        </w:trPr>
        <w:tc>
          <w:tcPr>
            <w:tcW w:w="2677" w:type="dxa"/>
            <w:shd w:val="clear" w:color="auto" w:fill="9CC2E5" w:themeFill="accent1" w:themeFillTint="99"/>
          </w:tcPr>
          <w:p w14:paraId="338D96E1" w14:textId="77777777" w:rsidR="007D1A35" w:rsidRPr="00A137F9" w:rsidRDefault="007D1A35" w:rsidP="00DD11E4">
            <w:pPr>
              <w:spacing w:after="0" w:line="240" w:lineRule="auto"/>
              <w:jc w:val="center"/>
              <w:rPr>
                <w:rFonts w:ascii="Sylfaen" w:hAnsi="Sylfaen" w:cs="Calibri"/>
                <w:b/>
                <w:noProof/>
                <w:sz w:val="21"/>
                <w:szCs w:val="21"/>
              </w:rPr>
            </w:pPr>
            <w:r>
              <w:rPr>
                <w:rFonts w:ascii="Sylfaen" w:hAnsi="Sylfaen"/>
                <w:b/>
                <w:sz w:val="21"/>
                <w:szCs w:val="21"/>
              </w:rPr>
              <w:t>Institution/donor (including banks and other credit organisations)</w:t>
            </w:r>
          </w:p>
        </w:tc>
        <w:tc>
          <w:tcPr>
            <w:tcW w:w="1491" w:type="dxa"/>
            <w:shd w:val="clear" w:color="auto" w:fill="9CC2E5" w:themeFill="accent1" w:themeFillTint="99"/>
          </w:tcPr>
          <w:p w14:paraId="59E21472" w14:textId="77777777" w:rsidR="007D1A35" w:rsidRPr="00A137F9" w:rsidRDefault="007D1A35" w:rsidP="00DD11E4">
            <w:pPr>
              <w:spacing w:after="0" w:line="240" w:lineRule="auto"/>
              <w:jc w:val="center"/>
              <w:rPr>
                <w:rFonts w:ascii="Sylfaen" w:hAnsi="Sylfaen" w:cs="Calibri"/>
                <w:b/>
                <w:noProof/>
                <w:sz w:val="21"/>
                <w:szCs w:val="21"/>
              </w:rPr>
            </w:pPr>
            <w:r>
              <w:rPr>
                <w:rFonts w:ascii="Sylfaen" w:hAnsi="Sylfaen"/>
                <w:b/>
                <w:sz w:val="21"/>
                <w:szCs w:val="21"/>
              </w:rPr>
              <w:t>Potential customers / beneficiaries</w:t>
            </w:r>
          </w:p>
        </w:tc>
        <w:tc>
          <w:tcPr>
            <w:tcW w:w="1929" w:type="dxa"/>
            <w:shd w:val="clear" w:color="auto" w:fill="9CC2E5" w:themeFill="accent1" w:themeFillTint="99"/>
          </w:tcPr>
          <w:p w14:paraId="51374A08" w14:textId="77777777" w:rsidR="007D1A35" w:rsidRPr="00A137F9" w:rsidRDefault="007D1A35" w:rsidP="00DD11E4">
            <w:pPr>
              <w:spacing w:after="0" w:line="240" w:lineRule="auto"/>
              <w:jc w:val="center"/>
              <w:rPr>
                <w:rFonts w:ascii="Sylfaen" w:hAnsi="Sylfaen" w:cs="Calibri"/>
                <w:b/>
                <w:noProof/>
                <w:sz w:val="21"/>
                <w:szCs w:val="21"/>
              </w:rPr>
            </w:pPr>
            <w:r>
              <w:rPr>
                <w:rFonts w:ascii="Sylfaen" w:hAnsi="Sylfaen"/>
                <w:b/>
                <w:sz w:val="21"/>
                <w:szCs w:val="21"/>
              </w:rPr>
              <w:t>Preferred economic sectors/activity</w:t>
            </w:r>
          </w:p>
        </w:tc>
        <w:tc>
          <w:tcPr>
            <w:tcW w:w="2250" w:type="dxa"/>
            <w:shd w:val="clear" w:color="auto" w:fill="9CC2E5" w:themeFill="accent1" w:themeFillTint="99"/>
          </w:tcPr>
          <w:p w14:paraId="511FEEF8" w14:textId="77777777" w:rsidR="007D1A35" w:rsidRPr="00A137F9" w:rsidRDefault="007D1A35" w:rsidP="00DD11E4">
            <w:pPr>
              <w:spacing w:after="0" w:line="240" w:lineRule="auto"/>
              <w:jc w:val="center"/>
              <w:rPr>
                <w:rFonts w:ascii="Sylfaen" w:hAnsi="Sylfaen" w:cs="Calibri"/>
                <w:b/>
                <w:noProof/>
                <w:sz w:val="21"/>
                <w:szCs w:val="21"/>
              </w:rPr>
            </w:pPr>
            <w:r>
              <w:rPr>
                <w:rFonts w:ascii="Sylfaen" w:hAnsi="Sylfaen"/>
                <w:b/>
                <w:sz w:val="21"/>
                <w:szCs w:val="21"/>
              </w:rPr>
              <w:t>Minimum and maximum amount required</w:t>
            </w:r>
          </w:p>
        </w:tc>
        <w:tc>
          <w:tcPr>
            <w:tcW w:w="1776" w:type="dxa"/>
            <w:shd w:val="clear" w:color="auto" w:fill="9CC2E5" w:themeFill="accent1" w:themeFillTint="99"/>
          </w:tcPr>
          <w:p w14:paraId="511F86AB" w14:textId="77777777" w:rsidR="007D1A35" w:rsidRPr="00A137F9" w:rsidRDefault="007D1A35" w:rsidP="00DD11E4">
            <w:pPr>
              <w:spacing w:after="0" w:line="240" w:lineRule="auto"/>
              <w:jc w:val="center"/>
              <w:rPr>
                <w:rFonts w:ascii="Sylfaen" w:hAnsi="Sylfaen" w:cs="Calibri"/>
                <w:b/>
                <w:noProof/>
                <w:sz w:val="21"/>
                <w:szCs w:val="21"/>
              </w:rPr>
            </w:pPr>
            <w:r>
              <w:rPr>
                <w:rFonts w:ascii="Sylfaen" w:hAnsi="Sylfaen"/>
                <w:b/>
                <w:sz w:val="21"/>
                <w:szCs w:val="21"/>
              </w:rPr>
              <w:t>Requirements</w:t>
            </w:r>
          </w:p>
          <w:p w14:paraId="417E4183" w14:textId="77777777" w:rsidR="007D1A35" w:rsidRPr="00A137F9" w:rsidRDefault="007D1A35" w:rsidP="00DD11E4">
            <w:pPr>
              <w:spacing w:after="0" w:line="240" w:lineRule="auto"/>
              <w:jc w:val="center"/>
              <w:rPr>
                <w:rFonts w:ascii="Sylfaen" w:hAnsi="Sylfaen" w:cs="Calibri"/>
                <w:b/>
                <w:noProof/>
                <w:sz w:val="21"/>
                <w:szCs w:val="21"/>
              </w:rPr>
            </w:pPr>
            <w:r>
              <w:rPr>
                <w:rFonts w:ascii="Sylfaen" w:hAnsi="Sylfaen"/>
                <w:b/>
                <w:sz w:val="21"/>
                <w:szCs w:val="21"/>
              </w:rPr>
              <w:t>(mortgage, etc.)</w:t>
            </w:r>
          </w:p>
        </w:tc>
      </w:tr>
      <w:tr w:rsidR="007D1A35" w:rsidRPr="00A137F9" w14:paraId="48E0BC6C" w14:textId="77777777" w:rsidTr="00C87C5B">
        <w:trPr>
          <w:trHeight w:val="985"/>
        </w:trPr>
        <w:tc>
          <w:tcPr>
            <w:tcW w:w="2677" w:type="dxa"/>
            <w:shd w:val="clear" w:color="auto" w:fill="auto"/>
          </w:tcPr>
          <w:p w14:paraId="67B797BC" w14:textId="77777777" w:rsidR="007D1A35" w:rsidRPr="00A137F9" w:rsidRDefault="007D1A35" w:rsidP="00DD11E4">
            <w:pPr>
              <w:spacing w:after="0" w:line="240" w:lineRule="auto"/>
              <w:jc w:val="center"/>
              <w:rPr>
                <w:rFonts w:ascii="Sylfaen" w:hAnsi="Sylfaen" w:cs="Calibri"/>
                <w:sz w:val="21"/>
                <w:szCs w:val="21"/>
                <w:lang w:val="hy-AM"/>
              </w:rPr>
            </w:pPr>
          </w:p>
          <w:p w14:paraId="0945088D"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Commercial banks</w:t>
            </w:r>
          </w:p>
          <w:p w14:paraId="3865C95D" w14:textId="77777777" w:rsidR="007D1A35" w:rsidRPr="00A137F9" w:rsidRDefault="007D1A35" w:rsidP="00DD11E4">
            <w:pPr>
              <w:spacing w:after="0" w:line="240" w:lineRule="auto"/>
              <w:jc w:val="center"/>
              <w:rPr>
                <w:rFonts w:ascii="Sylfaen" w:hAnsi="Sylfaen" w:cs="Calibri"/>
                <w:sz w:val="21"/>
                <w:szCs w:val="21"/>
                <w:lang w:val="hy-AM"/>
              </w:rPr>
            </w:pPr>
          </w:p>
          <w:p w14:paraId="33EABAD8" w14:textId="77777777" w:rsidR="007D1A35" w:rsidRPr="00A137F9" w:rsidRDefault="007D1A35" w:rsidP="00DD11E4">
            <w:pPr>
              <w:spacing w:after="0" w:line="240" w:lineRule="auto"/>
              <w:jc w:val="center"/>
              <w:rPr>
                <w:rFonts w:ascii="Sylfaen" w:hAnsi="Sylfaen" w:cs="Calibri"/>
                <w:sz w:val="21"/>
                <w:szCs w:val="21"/>
                <w:lang w:val="hy-AM"/>
              </w:rPr>
            </w:pPr>
          </w:p>
        </w:tc>
        <w:tc>
          <w:tcPr>
            <w:tcW w:w="1491" w:type="dxa"/>
            <w:shd w:val="clear" w:color="auto" w:fill="auto"/>
          </w:tcPr>
          <w:p w14:paraId="4F0EC3F0"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SME</w:t>
            </w:r>
          </w:p>
          <w:p w14:paraId="047FB55E"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Community residents</w:t>
            </w:r>
          </w:p>
        </w:tc>
        <w:tc>
          <w:tcPr>
            <w:tcW w:w="1929" w:type="dxa"/>
            <w:shd w:val="clear" w:color="auto" w:fill="auto"/>
          </w:tcPr>
          <w:p w14:paraId="325D8F32"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Manufacturing, trade and service provision</w:t>
            </w:r>
          </w:p>
        </w:tc>
        <w:tc>
          <w:tcPr>
            <w:tcW w:w="2250" w:type="dxa"/>
            <w:shd w:val="clear" w:color="auto" w:fill="auto"/>
          </w:tcPr>
          <w:p w14:paraId="4A4B45E8"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Up to 100 mln.</w:t>
            </w:r>
            <w:r w:rsidR="00DF3E49">
              <w:rPr>
                <w:rFonts w:ascii="Sylfaen" w:hAnsi="Sylfaen"/>
                <w:sz w:val="21"/>
                <w:szCs w:val="21"/>
              </w:rPr>
              <w:t xml:space="preserve"> </w:t>
            </w:r>
            <w:r>
              <w:rPr>
                <w:rFonts w:ascii="Sylfaen" w:hAnsi="Sylfaen"/>
                <w:sz w:val="21"/>
                <w:szCs w:val="21"/>
              </w:rPr>
              <w:t>AMD</w:t>
            </w:r>
          </w:p>
          <w:p w14:paraId="44C5BFD4"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Up to 10 mln. AMD</w:t>
            </w:r>
          </w:p>
        </w:tc>
        <w:tc>
          <w:tcPr>
            <w:tcW w:w="1776" w:type="dxa"/>
            <w:shd w:val="clear" w:color="auto" w:fill="auto"/>
          </w:tcPr>
          <w:p w14:paraId="715D0D17"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Mortgage,</w:t>
            </w:r>
          </w:p>
          <w:p w14:paraId="19CC2CD6"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Guarantor</w:t>
            </w:r>
          </w:p>
        </w:tc>
      </w:tr>
      <w:tr w:rsidR="007D1A35" w:rsidRPr="00A137F9" w14:paraId="0C10587E" w14:textId="77777777" w:rsidTr="00D22324">
        <w:trPr>
          <w:trHeight w:val="1089"/>
        </w:trPr>
        <w:tc>
          <w:tcPr>
            <w:tcW w:w="2677" w:type="dxa"/>
            <w:shd w:val="clear" w:color="auto" w:fill="auto"/>
          </w:tcPr>
          <w:p w14:paraId="70A95B4A"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Credit organisations</w:t>
            </w:r>
          </w:p>
        </w:tc>
        <w:tc>
          <w:tcPr>
            <w:tcW w:w="1491" w:type="dxa"/>
            <w:shd w:val="clear" w:color="auto" w:fill="auto"/>
          </w:tcPr>
          <w:p w14:paraId="2C2020D7"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SME</w:t>
            </w:r>
          </w:p>
          <w:p w14:paraId="6798B4CA"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Community residents</w:t>
            </w:r>
          </w:p>
        </w:tc>
        <w:tc>
          <w:tcPr>
            <w:tcW w:w="1929" w:type="dxa"/>
            <w:shd w:val="clear" w:color="auto" w:fill="auto"/>
          </w:tcPr>
          <w:p w14:paraId="685C9DAB"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Manufacturing, trade and service provision</w:t>
            </w:r>
          </w:p>
        </w:tc>
        <w:tc>
          <w:tcPr>
            <w:tcW w:w="2250" w:type="dxa"/>
            <w:shd w:val="clear" w:color="auto" w:fill="auto"/>
          </w:tcPr>
          <w:p w14:paraId="4419A5BA"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Up to 2 mln. AMD</w:t>
            </w:r>
          </w:p>
        </w:tc>
        <w:tc>
          <w:tcPr>
            <w:tcW w:w="1776" w:type="dxa"/>
            <w:shd w:val="clear" w:color="auto" w:fill="auto"/>
          </w:tcPr>
          <w:p w14:paraId="26F7AD09"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Mortgage,</w:t>
            </w:r>
          </w:p>
          <w:p w14:paraId="06B5EB4B"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 xml:space="preserve">Guarantor </w:t>
            </w:r>
          </w:p>
        </w:tc>
      </w:tr>
      <w:tr w:rsidR="007D1A35" w:rsidRPr="00A137F9" w14:paraId="0D928DA2" w14:textId="77777777" w:rsidTr="00C87C5B">
        <w:trPr>
          <w:trHeight w:val="1528"/>
        </w:trPr>
        <w:tc>
          <w:tcPr>
            <w:tcW w:w="2677" w:type="dxa"/>
            <w:shd w:val="clear" w:color="auto" w:fill="auto"/>
          </w:tcPr>
          <w:p w14:paraId="6A1F8EBF" w14:textId="77777777" w:rsidR="007D1A35" w:rsidRPr="00A137F9" w:rsidRDefault="007D1A35" w:rsidP="00DD11E4">
            <w:pPr>
              <w:spacing w:after="0" w:line="240" w:lineRule="auto"/>
              <w:jc w:val="center"/>
              <w:rPr>
                <w:rFonts w:ascii="Sylfaen" w:hAnsi="Sylfaen" w:cs="Calibri"/>
                <w:sz w:val="21"/>
                <w:szCs w:val="21"/>
                <w:lang w:val="hy-AM"/>
              </w:rPr>
            </w:pPr>
          </w:p>
          <w:p w14:paraId="57B41F56"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SME DNC</w:t>
            </w:r>
          </w:p>
          <w:p w14:paraId="3422F9F0" w14:textId="77777777" w:rsidR="007D1A35" w:rsidRPr="00A137F9" w:rsidRDefault="007D1A35" w:rsidP="00DD11E4">
            <w:pPr>
              <w:spacing w:after="0" w:line="240" w:lineRule="auto"/>
              <w:jc w:val="center"/>
              <w:rPr>
                <w:rFonts w:ascii="Sylfaen" w:hAnsi="Sylfaen" w:cs="Calibri"/>
                <w:sz w:val="21"/>
                <w:szCs w:val="21"/>
                <w:lang w:val="hy-AM"/>
              </w:rPr>
            </w:pPr>
          </w:p>
        </w:tc>
        <w:tc>
          <w:tcPr>
            <w:tcW w:w="1491" w:type="dxa"/>
            <w:shd w:val="clear" w:color="auto" w:fill="auto"/>
          </w:tcPr>
          <w:p w14:paraId="3CDB41E8"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NGOs, SME</w:t>
            </w:r>
          </w:p>
          <w:p w14:paraId="427C3354"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Community residents</w:t>
            </w:r>
          </w:p>
        </w:tc>
        <w:tc>
          <w:tcPr>
            <w:tcW w:w="1929" w:type="dxa"/>
            <w:shd w:val="clear" w:color="auto" w:fill="auto"/>
          </w:tcPr>
          <w:p w14:paraId="31C9F362"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Tourism</w:t>
            </w:r>
          </w:p>
        </w:tc>
        <w:tc>
          <w:tcPr>
            <w:tcW w:w="2250" w:type="dxa"/>
            <w:shd w:val="clear" w:color="auto" w:fill="auto"/>
          </w:tcPr>
          <w:p w14:paraId="2B8AD696"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Up to 5 mln. AMD</w:t>
            </w:r>
          </w:p>
        </w:tc>
        <w:tc>
          <w:tcPr>
            <w:tcW w:w="1776" w:type="dxa"/>
            <w:shd w:val="clear" w:color="auto" w:fill="auto"/>
          </w:tcPr>
          <w:p w14:paraId="0857061F" w14:textId="77777777" w:rsidR="007D1A35" w:rsidRPr="00A137F9" w:rsidRDefault="007D1A35" w:rsidP="00DD11E4">
            <w:pPr>
              <w:spacing w:after="0" w:line="240" w:lineRule="auto"/>
              <w:jc w:val="center"/>
              <w:rPr>
                <w:rFonts w:ascii="Sylfaen" w:hAnsi="Sylfaen" w:cs="Calibri"/>
                <w:sz w:val="21"/>
                <w:szCs w:val="21"/>
              </w:rPr>
            </w:pPr>
            <w:r>
              <w:rPr>
                <w:rFonts w:ascii="Sylfaen" w:hAnsi="Sylfaen"/>
                <w:sz w:val="21"/>
                <w:szCs w:val="21"/>
              </w:rPr>
              <w:t>Business idea, experience, skills, knowledge and material resources</w:t>
            </w:r>
          </w:p>
        </w:tc>
      </w:tr>
    </w:tbl>
    <w:p w14:paraId="4A50466F" w14:textId="77777777" w:rsidR="007D1A35" w:rsidRPr="00A137F9" w:rsidRDefault="007D1A35" w:rsidP="00DD11E4">
      <w:pPr>
        <w:pStyle w:val="1"/>
        <w:spacing w:after="0"/>
        <w:rPr>
          <w:rFonts w:ascii="Sylfaen" w:hAnsi="Sylfaen" w:cs="Arial"/>
          <w:szCs w:val="22"/>
          <w:lang w:val="hy-AM"/>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978"/>
      </w:tblGrid>
      <w:tr w:rsidR="007D1A35" w:rsidRPr="00A137F9" w14:paraId="7917BFF1" w14:textId="77777777" w:rsidTr="00D22324">
        <w:trPr>
          <w:trHeight w:val="358"/>
          <w:tblHeader/>
        </w:trPr>
        <w:tc>
          <w:tcPr>
            <w:tcW w:w="4117" w:type="dxa"/>
            <w:shd w:val="clear" w:color="auto" w:fill="auto"/>
          </w:tcPr>
          <w:p w14:paraId="04AAEE37" w14:textId="77777777" w:rsidR="007D1A35" w:rsidRPr="00A137F9" w:rsidRDefault="007D1A35" w:rsidP="00DD11E4">
            <w:pPr>
              <w:spacing w:after="0" w:line="240" w:lineRule="auto"/>
              <w:jc w:val="center"/>
              <w:rPr>
                <w:rFonts w:ascii="Sylfaen" w:hAnsi="Sylfaen" w:cs="Calibri"/>
                <w:b/>
              </w:rPr>
            </w:pPr>
            <w:r>
              <w:rPr>
                <w:rFonts w:ascii="Sylfaen" w:hAnsi="Sylfaen"/>
                <w:b/>
              </w:rPr>
              <w:t>STRENGTH</w:t>
            </w:r>
          </w:p>
        </w:tc>
        <w:tc>
          <w:tcPr>
            <w:tcW w:w="5978" w:type="dxa"/>
            <w:shd w:val="clear" w:color="auto" w:fill="auto"/>
          </w:tcPr>
          <w:p w14:paraId="2C8157F3" w14:textId="77777777" w:rsidR="007D1A35" w:rsidRPr="00A137F9" w:rsidRDefault="007D1A35" w:rsidP="00DD11E4">
            <w:pPr>
              <w:spacing w:after="0" w:line="240" w:lineRule="auto"/>
              <w:jc w:val="center"/>
              <w:rPr>
                <w:rFonts w:ascii="Sylfaen" w:hAnsi="Sylfaen" w:cs="Calibri"/>
                <w:b/>
              </w:rPr>
            </w:pPr>
            <w:r>
              <w:rPr>
                <w:rFonts w:ascii="Sylfaen" w:hAnsi="Sylfaen"/>
                <w:b/>
              </w:rPr>
              <w:t>WEAKNESS</w:t>
            </w:r>
          </w:p>
        </w:tc>
      </w:tr>
      <w:tr w:rsidR="007D1A35" w:rsidRPr="00A137F9" w14:paraId="251F731B" w14:textId="77777777" w:rsidTr="00C87C5B">
        <w:trPr>
          <w:trHeight w:val="1429"/>
        </w:trPr>
        <w:tc>
          <w:tcPr>
            <w:tcW w:w="4117" w:type="dxa"/>
            <w:shd w:val="clear" w:color="auto" w:fill="auto"/>
          </w:tcPr>
          <w:p w14:paraId="1F2B895F" w14:textId="77777777" w:rsidR="007D1A35" w:rsidRPr="00A137F9" w:rsidRDefault="007D1A35" w:rsidP="00DD11E4">
            <w:pPr>
              <w:pStyle w:val="ListParagraph"/>
              <w:numPr>
                <w:ilvl w:val="0"/>
                <w:numId w:val="11"/>
              </w:numPr>
              <w:spacing w:after="0" w:line="240" w:lineRule="auto"/>
              <w:ind w:left="284" w:hanging="284"/>
              <w:jc w:val="both"/>
              <w:rPr>
                <w:rFonts w:ascii="Sylfaen" w:hAnsi="Sylfaen" w:cs="Calibri"/>
              </w:rPr>
            </w:pPr>
            <w:r>
              <w:rPr>
                <w:rFonts w:ascii="Sylfaen" w:hAnsi="Sylfaen"/>
              </w:rPr>
              <w:t>A big number of financial institutions that offer almost the entire spectrum of financial services available in the market</w:t>
            </w:r>
          </w:p>
        </w:tc>
        <w:tc>
          <w:tcPr>
            <w:tcW w:w="5978" w:type="dxa"/>
            <w:shd w:val="clear" w:color="auto" w:fill="auto"/>
          </w:tcPr>
          <w:p w14:paraId="6441CF10" w14:textId="77777777" w:rsidR="007D1A35" w:rsidRPr="00A137F9" w:rsidRDefault="007D1A35" w:rsidP="00DD11E4">
            <w:pPr>
              <w:pStyle w:val="ListParagraph"/>
              <w:numPr>
                <w:ilvl w:val="0"/>
                <w:numId w:val="12"/>
              </w:numPr>
              <w:spacing w:after="0" w:line="240" w:lineRule="auto"/>
              <w:ind w:left="354" w:hanging="284"/>
              <w:rPr>
                <w:rFonts w:ascii="Sylfaen" w:hAnsi="Sylfaen" w:cs="Calibri"/>
              </w:rPr>
            </w:pPr>
            <w:r>
              <w:rPr>
                <w:rFonts w:ascii="Sylfaen" w:hAnsi="Sylfaen"/>
              </w:rPr>
              <w:t>No comprehensive information about sources of financing</w:t>
            </w:r>
          </w:p>
          <w:p w14:paraId="4BB17294" w14:textId="77777777" w:rsidR="007D1A35" w:rsidRPr="00A137F9" w:rsidRDefault="007D1A35" w:rsidP="00DD11E4">
            <w:pPr>
              <w:pStyle w:val="ListParagraph"/>
              <w:numPr>
                <w:ilvl w:val="0"/>
                <w:numId w:val="12"/>
              </w:numPr>
              <w:spacing w:after="0" w:line="240" w:lineRule="auto"/>
              <w:ind w:left="354" w:hanging="284"/>
              <w:rPr>
                <w:rFonts w:ascii="Sylfaen" w:hAnsi="Sylfaen" w:cs="Calibri"/>
              </w:rPr>
            </w:pPr>
            <w:r>
              <w:rPr>
                <w:rFonts w:ascii="Sylfaen" w:hAnsi="Sylfaen"/>
              </w:rPr>
              <w:t>Lending restrictions for start-up businesses</w:t>
            </w:r>
          </w:p>
          <w:p w14:paraId="71856277" w14:textId="77777777" w:rsidR="007D1A35" w:rsidRPr="00A137F9" w:rsidRDefault="007D1A35" w:rsidP="00DD11E4">
            <w:pPr>
              <w:pStyle w:val="ListParagraph"/>
              <w:numPr>
                <w:ilvl w:val="0"/>
                <w:numId w:val="12"/>
              </w:numPr>
              <w:spacing w:after="0" w:line="240" w:lineRule="auto"/>
              <w:ind w:left="354" w:hanging="284"/>
              <w:rPr>
                <w:rFonts w:ascii="Sylfaen" w:hAnsi="Sylfaen" w:cs="Calibri"/>
              </w:rPr>
            </w:pPr>
            <w:r>
              <w:rPr>
                <w:rFonts w:ascii="Sylfaen" w:hAnsi="Sylfaen"/>
              </w:rPr>
              <w:t>Very high interest rates of loans</w:t>
            </w:r>
          </w:p>
        </w:tc>
      </w:tr>
    </w:tbl>
    <w:p w14:paraId="428FA0A9" w14:textId="77777777" w:rsidR="007D1A35" w:rsidRPr="00A137F9" w:rsidRDefault="007D1A35" w:rsidP="00DD11E4">
      <w:pPr>
        <w:spacing w:after="0" w:line="240" w:lineRule="auto"/>
        <w:jc w:val="both"/>
        <w:rPr>
          <w:rFonts w:ascii="Sylfaen" w:hAnsi="Sylfaen"/>
          <w:lang w:val="hy-AM"/>
        </w:rPr>
      </w:pPr>
    </w:p>
    <w:p w14:paraId="1B1342AC" w14:textId="77777777" w:rsidR="007D1A35" w:rsidRPr="00A137F9" w:rsidRDefault="007D1A35" w:rsidP="00DD11E4">
      <w:pPr>
        <w:spacing w:after="0" w:line="240" w:lineRule="auto"/>
        <w:jc w:val="both"/>
        <w:rPr>
          <w:rFonts w:ascii="Sylfaen" w:hAnsi="Sylfaen"/>
          <w:lang w:val="hy-AM"/>
        </w:rPr>
      </w:pPr>
    </w:p>
    <w:p w14:paraId="4CF17AB4" w14:textId="77777777" w:rsidR="00BE013A" w:rsidRPr="00A137F9" w:rsidRDefault="007D1A35" w:rsidP="00440996">
      <w:pPr>
        <w:pStyle w:val="ListParagraph"/>
        <w:numPr>
          <w:ilvl w:val="1"/>
          <w:numId w:val="26"/>
        </w:numPr>
        <w:spacing w:after="0" w:line="240" w:lineRule="auto"/>
        <w:jc w:val="both"/>
        <w:rPr>
          <w:rFonts w:ascii="Sylfaen" w:hAnsi="Sylfaen"/>
          <w:b/>
          <w:kern w:val="32"/>
          <w:sz w:val="24"/>
        </w:rPr>
      </w:pPr>
      <w:r>
        <w:rPr>
          <w:rFonts w:ascii="Sylfaen" w:hAnsi="Sylfaen"/>
          <w:b/>
          <w:sz w:val="24"/>
        </w:rPr>
        <w:t>Land and Infrastructure</w:t>
      </w:r>
    </w:p>
    <w:p w14:paraId="66FD2A66"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There is certain demand for workspace, land and infrastructures in the Community. The demand comes from enterprises of various sectors and size who want workspace with common facilities. In order to meet this demand the Municipal Administration started to register public and private buildings and constructions available and not used in the Community, as well as it plans to build a market in 2018 which will enable to sell out agricultural products (to develop agriculture). The Municipality does not have a list of unoccupied spaces and buildings with relevant descriptions to present to existing businesses and investors. But all the unoccupied spaces available in the Community need renovation and essential improvement of utility infrastructures. Businesses often lack adequate financial means for space rental and/or their renovation. The demand for irrigable land is also high in the Community. </w:t>
      </w:r>
    </w:p>
    <w:p w14:paraId="1950712F" w14:textId="77777777" w:rsidR="00D22324" w:rsidRPr="00A137F9" w:rsidRDefault="00D22324" w:rsidP="00DD11E4">
      <w:pPr>
        <w:spacing w:after="0" w:line="240" w:lineRule="auto"/>
        <w:ind w:firstLine="720"/>
        <w:jc w:val="both"/>
        <w:rPr>
          <w:rFonts w:ascii="Sylfaen" w:hAnsi="Sylfaen"/>
          <w:lang w:val="hy-AM"/>
        </w:rPr>
      </w:pPr>
    </w:p>
    <w:p w14:paraId="3E12E1A7" w14:textId="77777777" w:rsidR="007D1A35" w:rsidRPr="00A137F9" w:rsidRDefault="007D1A35" w:rsidP="00DD11E4">
      <w:pPr>
        <w:spacing w:after="0" w:line="240" w:lineRule="auto"/>
        <w:jc w:val="both"/>
        <w:rPr>
          <w:rFonts w:ascii="Sylfaen" w:hAnsi="Sylfaen"/>
          <w:b/>
          <w:color w:val="2E74B5" w:themeColor="accent1" w:themeShade="BF"/>
        </w:rPr>
      </w:pPr>
      <w:r>
        <w:rPr>
          <w:rFonts w:ascii="Sylfaen" w:hAnsi="Sylfaen"/>
          <w:b/>
          <w:color w:val="2E74B5" w:themeColor="accent1" w:themeShade="BF"/>
        </w:rPr>
        <w:t>Table 5. Private Sector Needs in Area of Land and Infrastructure</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1800"/>
        <w:gridCol w:w="3643"/>
      </w:tblGrid>
      <w:tr w:rsidR="007D1A35" w:rsidRPr="00A137F9" w14:paraId="710A65AA" w14:textId="77777777" w:rsidTr="00BE685E">
        <w:trPr>
          <w:trHeight w:val="1097"/>
        </w:trPr>
        <w:tc>
          <w:tcPr>
            <w:tcW w:w="4657" w:type="dxa"/>
            <w:shd w:val="clear" w:color="auto" w:fill="9CC2E5" w:themeFill="accent1" w:themeFillTint="99"/>
          </w:tcPr>
          <w:p w14:paraId="7567ABBE" w14:textId="77777777" w:rsidR="007D1A35" w:rsidRPr="00A137F9" w:rsidRDefault="007D1A35" w:rsidP="00DD11E4">
            <w:pPr>
              <w:pStyle w:val="1"/>
              <w:spacing w:after="0"/>
              <w:jc w:val="center"/>
              <w:rPr>
                <w:rFonts w:ascii="Sylfaen" w:hAnsi="Sylfaen" w:cs="Arial"/>
                <w:b/>
                <w:szCs w:val="22"/>
              </w:rPr>
            </w:pPr>
            <w:r>
              <w:rPr>
                <w:rFonts w:ascii="Sylfaen" w:hAnsi="Sylfaen"/>
                <w:b/>
                <w:szCs w:val="22"/>
              </w:rPr>
              <w:t>Expressed private sector needs by type of infrastructure</w:t>
            </w:r>
          </w:p>
        </w:tc>
        <w:tc>
          <w:tcPr>
            <w:tcW w:w="1800" w:type="dxa"/>
            <w:shd w:val="clear" w:color="auto" w:fill="9CC2E5" w:themeFill="accent1" w:themeFillTint="99"/>
          </w:tcPr>
          <w:p w14:paraId="25347D54" w14:textId="77777777" w:rsidR="007D1A35" w:rsidRPr="00A137F9" w:rsidRDefault="007D1A35" w:rsidP="00DD11E4">
            <w:pPr>
              <w:pStyle w:val="1"/>
              <w:spacing w:after="0"/>
              <w:jc w:val="center"/>
              <w:rPr>
                <w:rFonts w:ascii="Sylfaen" w:hAnsi="Sylfaen" w:cs="Arial"/>
                <w:b/>
                <w:szCs w:val="22"/>
              </w:rPr>
            </w:pPr>
            <w:r>
              <w:rPr>
                <w:rFonts w:ascii="Sylfaen" w:hAnsi="Sylfaen"/>
                <w:b/>
                <w:szCs w:val="22"/>
              </w:rPr>
              <w:t>Existing Provision in this segment</w:t>
            </w:r>
          </w:p>
        </w:tc>
        <w:tc>
          <w:tcPr>
            <w:tcW w:w="3643" w:type="dxa"/>
            <w:shd w:val="clear" w:color="auto" w:fill="9CC2E5" w:themeFill="accent1" w:themeFillTint="99"/>
          </w:tcPr>
          <w:p w14:paraId="69B8C92B" w14:textId="77777777" w:rsidR="007D1A35" w:rsidRPr="00A137F9" w:rsidRDefault="007D1A35" w:rsidP="00DD11E4">
            <w:pPr>
              <w:pStyle w:val="1"/>
              <w:spacing w:after="0"/>
              <w:jc w:val="center"/>
              <w:rPr>
                <w:rFonts w:ascii="Sylfaen" w:hAnsi="Sylfaen" w:cs="Arial"/>
                <w:b/>
                <w:szCs w:val="22"/>
              </w:rPr>
            </w:pPr>
            <w:r>
              <w:rPr>
                <w:rFonts w:ascii="Sylfaen" w:hAnsi="Sylfaen"/>
                <w:b/>
                <w:szCs w:val="22"/>
              </w:rPr>
              <w:t>Indicative future requirements (within 6 years)</w:t>
            </w:r>
          </w:p>
        </w:tc>
      </w:tr>
      <w:tr w:rsidR="007D1A35" w:rsidRPr="00A137F9" w14:paraId="2BF3F85A" w14:textId="77777777" w:rsidTr="00BE685E">
        <w:trPr>
          <w:trHeight w:val="969"/>
        </w:trPr>
        <w:tc>
          <w:tcPr>
            <w:tcW w:w="4657" w:type="dxa"/>
            <w:shd w:val="clear" w:color="auto" w:fill="auto"/>
          </w:tcPr>
          <w:p w14:paraId="36EB0BF1" w14:textId="77777777" w:rsidR="007D1A35" w:rsidRPr="00A137F9" w:rsidRDefault="007D1A35" w:rsidP="00DD11E4">
            <w:pPr>
              <w:spacing w:after="0" w:line="240" w:lineRule="auto"/>
              <w:jc w:val="center"/>
              <w:rPr>
                <w:rFonts w:ascii="Sylfaen" w:hAnsi="Sylfaen" w:cs="Calibri"/>
              </w:rPr>
            </w:pPr>
            <w:r>
              <w:rPr>
                <w:rFonts w:ascii="Sylfaen" w:hAnsi="Sylfaen"/>
              </w:rPr>
              <w:t>Workspace for a company or individual entrepreneur</w:t>
            </w:r>
          </w:p>
        </w:tc>
        <w:tc>
          <w:tcPr>
            <w:tcW w:w="1800" w:type="dxa"/>
            <w:shd w:val="clear" w:color="auto" w:fill="auto"/>
          </w:tcPr>
          <w:p w14:paraId="7235E6A7" w14:textId="77777777" w:rsidR="007D1A35" w:rsidRPr="00A137F9" w:rsidRDefault="007D1A35" w:rsidP="00DD11E4">
            <w:pPr>
              <w:spacing w:after="0" w:line="240" w:lineRule="auto"/>
              <w:jc w:val="center"/>
              <w:rPr>
                <w:rFonts w:ascii="Sylfaen" w:hAnsi="Sylfaen" w:cs="Calibri"/>
              </w:rPr>
            </w:pPr>
            <w:r>
              <w:rPr>
                <w:rFonts w:ascii="Sylfaen" w:hAnsi="Sylfaen"/>
              </w:rPr>
              <w:t>Unimproved workspaces</w:t>
            </w:r>
          </w:p>
        </w:tc>
        <w:tc>
          <w:tcPr>
            <w:tcW w:w="3643" w:type="dxa"/>
            <w:shd w:val="clear" w:color="auto" w:fill="auto"/>
          </w:tcPr>
          <w:p w14:paraId="18DE8729" w14:textId="77777777" w:rsidR="007D1A35" w:rsidRPr="00A137F9" w:rsidRDefault="007D1A35" w:rsidP="00DD11E4">
            <w:pPr>
              <w:spacing w:after="0" w:line="240" w:lineRule="auto"/>
              <w:jc w:val="center"/>
              <w:rPr>
                <w:rFonts w:ascii="Sylfaen" w:hAnsi="Sylfaen" w:cs="Calibri"/>
              </w:rPr>
            </w:pPr>
            <w:r>
              <w:rPr>
                <w:rFonts w:ascii="Sylfaen" w:hAnsi="Sylfaen"/>
              </w:rPr>
              <w:t>Improvement of available spaces</w:t>
            </w:r>
          </w:p>
        </w:tc>
      </w:tr>
      <w:tr w:rsidR="007D1A35" w:rsidRPr="00A137F9" w14:paraId="6637B793" w14:textId="77777777" w:rsidTr="00BE685E">
        <w:trPr>
          <w:trHeight w:val="969"/>
        </w:trPr>
        <w:tc>
          <w:tcPr>
            <w:tcW w:w="4657" w:type="dxa"/>
            <w:shd w:val="clear" w:color="auto" w:fill="auto"/>
          </w:tcPr>
          <w:p w14:paraId="498B60F9" w14:textId="77777777" w:rsidR="007D1A35" w:rsidRPr="00A137F9" w:rsidRDefault="007D1A35" w:rsidP="00DD11E4">
            <w:pPr>
              <w:spacing w:after="0" w:line="240" w:lineRule="auto"/>
              <w:jc w:val="center"/>
              <w:rPr>
                <w:rFonts w:ascii="Sylfaen" w:hAnsi="Sylfaen" w:cs="Calibri"/>
              </w:rPr>
            </w:pPr>
            <w:r>
              <w:rPr>
                <w:rFonts w:ascii="Sylfaen" w:hAnsi="Sylfaen"/>
              </w:rPr>
              <w:t>Irrigation of agricultural lands</w:t>
            </w:r>
          </w:p>
        </w:tc>
        <w:tc>
          <w:tcPr>
            <w:tcW w:w="1800" w:type="dxa"/>
            <w:shd w:val="clear" w:color="auto" w:fill="auto"/>
          </w:tcPr>
          <w:p w14:paraId="031406DA" w14:textId="77777777" w:rsidR="007D1A35" w:rsidRPr="00A137F9" w:rsidRDefault="007D1A35" w:rsidP="00DD11E4">
            <w:pPr>
              <w:spacing w:after="0" w:line="240" w:lineRule="auto"/>
              <w:jc w:val="center"/>
              <w:rPr>
                <w:rFonts w:ascii="Sylfaen" w:hAnsi="Sylfaen" w:cs="Calibri"/>
              </w:rPr>
            </w:pPr>
            <w:r>
              <w:rPr>
                <w:rFonts w:ascii="Sylfaen" w:hAnsi="Sylfaen"/>
              </w:rPr>
              <w:t>253.41 ha of non-irrigated lands</w:t>
            </w:r>
          </w:p>
        </w:tc>
        <w:tc>
          <w:tcPr>
            <w:tcW w:w="3643" w:type="dxa"/>
            <w:shd w:val="clear" w:color="auto" w:fill="auto"/>
          </w:tcPr>
          <w:p w14:paraId="32579D3B" w14:textId="77777777" w:rsidR="007D1A35" w:rsidRPr="00A137F9" w:rsidRDefault="007D1A35" w:rsidP="00DD11E4">
            <w:pPr>
              <w:spacing w:after="0" w:line="240" w:lineRule="auto"/>
              <w:jc w:val="center"/>
              <w:rPr>
                <w:rFonts w:ascii="Sylfaen" w:hAnsi="Sylfaen" w:cs="Calibri"/>
              </w:rPr>
            </w:pPr>
            <w:r>
              <w:rPr>
                <w:rFonts w:ascii="Sylfaen" w:hAnsi="Sylfaen"/>
              </w:rPr>
              <w:t>Rehabilitation of irrigation systems and construction of new systems</w:t>
            </w:r>
          </w:p>
        </w:tc>
      </w:tr>
      <w:tr w:rsidR="007D1A35" w:rsidRPr="00A137F9" w14:paraId="016B87D2" w14:textId="77777777" w:rsidTr="00BE685E">
        <w:trPr>
          <w:trHeight w:val="850"/>
        </w:trPr>
        <w:tc>
          <w:tcPr>
            <w:tcW w:w="4657" w:type="dxa"/>
            <w:shd w:val="clear" w:color="auto" w:fill="auto"/>
          </w:tcPr>
          <w:p w14:paraId="028A7CC4" w14:textId="77777777" w:rsidR="007D1A35" w:rsidRPr="00A137F9" w:rsidRDefault="007D1A35" w:rsidP="00DD11E4">
            <w:pPr>
              <w:spacing w:after="0" w:line="240" w:lineRule="auto"/>
              <w:jc w:val="center"/>
              <w:rPr>
                <w:rFonts w:ascii="Sylfaen" w:hAnsi="Sylfaen" w:cs="Calibri"/>
              </w:rPr>
            </w:pPr>
            <w:r>
              <w:rPr>
                <w:rFonts w:ascii="Sylfaen" w:hAnsi="Sylfaen"/>
              </w:rPr>
              <w:t>Business incubator (&lt; 10 start-up /micro businesses, &gt; 10 start-up /micro businesses)</w:t>
            </w:r>
          </w:p>
        </w:tc>
        <w:tc>
          <w:tcPr>
            <w:tcW w:w="1800" w:type="dxa"/>
            <w:shd w:val="clear" w:color="auto" w:fill="auto"/>
          </w:tcPr>
          <w:p w14:paraId="15E11012" w14:textId="77777777" w:rsidR="007D1A35" w:rsidRPr="00A137F9" w:rsidRDefault="007D1A35" w:rsidP="00DD11E4">
            <w:pPr>
              <w:spacing w:after="0" w:line="240" w:lineRule="auto"/>
              <w:jc w:val="center"/>
              <w:rPr>
                <w:rFonts w:ascii="Sylfaen" w:hAnsi="Sylfaen" w:cs="Calibri"/>
              </w:rPr>
            </w:pPr>
            <w:r>
              <w:rPr>
                <w:rFonts w:ascii="Sylfaen" w:hAnsi="Sylfaen"/>
              </w:rPr>
              <w:t>None</w:t>
            </w:r>
          </w:p>
        </w:tc>
        <w:tc>
          <w:tcPr>
            <w:tcW w:w="3643" w:type="dxa"/>
            <w:shd w:val="clear" w:color="auto" w:fill="auto"/>
          </w:tcPr>
          <w:p w14:paraId="7632441A" w14:textId="77777777" w:rsidR="007D1A35" w:rsidRPr="00A137F9" w:rsidRDefault="007D1A35" w:rsidP="00DD11E4">
            <w:pPr>
              <w:spacing w:after="0" w:line="240" w:lineRule="auto"/>
              <w:jc w:val="center"/>
              <w:rPr>
                <w:rFonts w:ascii="Sylfaen" w:hAnsi="Sylfaen" w:cs="Calibri"/>
                <w:lang w:val="hy-AM"/>
              </w:rPr>
            </w:pPr>
          </w:p>
        </w:tc>
      </w:tr>
      <w:tr w:rsidR="007D1A35" w:rsidRPr="00A137F9" w14:paraId="073BDBCB" w14:textId="77777777" w:rsidTr="00BE685E">
        <w:trPr>
          <w:trHeight w:val="661"/>
        </w:trPr>
        <w:tc>
          <w:tcPr>
            <w:tcW w:w="4657" w:type="dxa"/>
            <w:shd w:val="clear" w:color="auto" w:fill="auto"/>
          </w:tcPr>
          <w:p w14:paraId="154625D5" w14:textId="77777777" w:rsidR="007D1A35" w:rsidRPr="00A137F9" w:rsidRDefault="007D1A35" w:rsidP="00DD11E4">
            <w:pPr>
              <w:spacing w:after="0" w:line="240" w:lineRule="auto"/>
              <w:jc w:val="center"/>
              <w:rPr>
                <w:rFonts w:ascii="Sylfaen" w:hAnsi="Sylfaen" w:cs="Calibri"/>
              </w:rPr>
            </w:pPr>
            <w:r>
              <w:rPr>
                <w:rFonts w:ascii="Sylfaen" w:hAnsi="Sylfaen"/>
              </w:rPr>
              <w:t>Business/ Industrial park (fleet)</w:t>
            </w:r>
          </w:p>
        </w:tc>
        <w:tc>
          <w:tcPr>
            <w:tcW w:w="1800" w:type="dxa"/>
            <w:shd w:val="clear" w:color="auto" w:fill="auto"/>
          </w:tcPr>
          <w:p w14:paraId="3F262C1B" w14:textId="77777777" w:rsidR="007D1A35" w:rsidRPr="00A137F9" w:rsidRDefault="007D1A35" w:rsidP="00DD11E4">
            <w:pPr>
              <w:spacing w:after="0" w:line="240" w:lineRule="auto"/>
              <w:jc w:val="center"/>
              <w:rPr>
                <w:rFonts w:ascii="Sylfaen" w:hAnsi="Sylfaen" w:cs="Calibri"/>
              </w:rPr>
            </w:pPr>
            <w:r>
              <w:rPr>
                <w:rFonts w:ascii="Sylfaen" w:hAnsi="Sylfaen"/>
              </w:rPr>
              <w:t>None</w:t>
            </w:r>
          </w:p>
        </w:tc>
        <w:tc>
          <w:tcPr>
            <w:tcW w:w="3643" w:type="dxa"/>
            <w:shd w:val="clear" w:color="auto" w:fill="auto"/>
          </w:tcPr>
          <w:p w14:paraId="3676D0FA" w14:textId="77777777" w:rsidR="007D1A35" w:rsidRPr="00A137F9" w:rsidRDefault="007D1A35" w:rsidP="00DD11E4">
            <w:pPr>
              <w:spacing w:after="0" w:line="240" w:lineRule="auto"/>
              <w:jc w:val="center"/>
              <w:rPr>
                <w:rFonts w:ascii="Sylfaen" w:hAnsi="Sylfaen" w:cs="Calibri"/>
                <w:lang w:val="hy-AM"/>
              </w:rPr>
            </w:pPr>
          </w:p>
        </w:tc>
      </w:tr>
    </w:tbl>
    <w:p w14:paraId="1E6BAD7A" w14:textId="77777777" w:rsidR="007D1A35" w:rsidRPr="00A137F9" w:rsidRDefault="007D1A35" w:rsidP="00DD11E4">
      <w:pPr>
        <w:spacing w:after="0" w:line="240" w:lineRule="auto"/>
        <w:jc w:val="both"/>
        <w:rPr>
          <w:rFonts w:ascii="Sylfaen" w:hAnsi="Sylfaen"/>
          <w:b/>
          <w:kern w:val="32"/>
          <w:lang w:val="hy-AM"/>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4418"/>
      </w:tblGrid>
      <w:tr w:rsidR="007D1A35" w:rsidRPr="00A137F9" w14:paraId="326408B0" w14:textId="77777777" w:rsidTr="00BE685E">
        <w:trPr>
          <w:trHeight w:val="361"/>
        </w:trPr>
        <w:tc>
          <w:tcPr>
            <w:tcW w:w="5737" w:type="dxa"/>
            <w:shd w:val="clear" w:color="auto" w:fill="auto"/>
          </w:tcPr>
          <w:p w14:paraId="23EAD3AD" w14:textId="77777777" w:rsidR="007D1A35" w:rsidRPr="00A137F9" w:rsidRDefault="007D1A35" w:rsidP="00DD11E4">
            <w:pPr>
              <w:spacing w:after="0" w:line="240" w:lineRule="auto"/>
              <w:jc w:val="center"/>
              <w:rPr>
                <w:rFonts w:ascii="Sylfaen" w:hAnsi="Sylfaen" w:cs="Calibri"/>
                <w:b/>
              </w:rPr>
            </w:pPr>
            <w:r>
              <w:rPr>
                <w:rFonts w:ascii="Sylfaen" w:hAnsi="Sylfaen"/>
                <w:b/>
              </w:rPr>
              <w:t>STRENGTH</w:t>
            </w:r>
          </w:p>
        </w:tc>
        <w:tc>
          <w:tcPr>
            <w:tcW w:w="4418" w:type="dxa"/>
            <w:shd w:val="clear" w:color="auto" w:fill="auto"/>
          </w:tcPr>
          <w:p w14:paraId="02C749BA" w14:textId="77777777" w:rsidR="007D1A35" w:rsidRPr="00A137F9" w:rsidRDefault="007D1A35" w:rsidP="00DD11E4">
            <w:pPr>
              <w:spacing w:after="0" w:line="240" w:lineRule="auto"/>
              <w:jc w:val="center"/>
              <w:rPr>
                <w:rFonts w:ascii="Sylfaen" w:hAnsi="Sylfaen" w:cs="Calibri"/>
                <w:b/>
              </w:rPr>
            </w:pPr>
            <w:r>
              <w:rPr>
                <w:rFonts w:ascii="Sylfaen" w:hAnsi="Sylfaen"/>
                <w:b/>
              </w:rPr>
              <w:t>WEAKNESS</w:t>
            </w:r>
          </w:p>
        </w:tc>
      </w:tr>
      <w:tr w:rsidR="007D1A35" w:rsidRPr="00A137F9" w14:paraId="6477A28B" w14:textId="77777777" w:rsidTr="00BE685E">
        <w:trPr>
          <w:trHeight w:val="1322"/>
        </w:trPr>
        <w:tc>
          <w:tcPr>
            <w:tcW w:w="5737" w:type="dxa"/>
            <w:shd w:val="clear" w:color="auto" w:fill="auto"/>
          </w:tcPr>
          <w:p w14:paraId="42AE108C" w14:textId="77777777" w:rsidR="007D1A35" w:rsidRPr="00A137F9" w:rsidRDefault="007D1A35" w:rsidP="00DD11E4">
            <w:pPr>
              <w:pStyle w:val="ListParagraph"/>
              <w:numPr>
                <w:ilvl w:val="0"/>
                <w:numId w:val="13"/>
              </w:numPr>
              <w:spacing w:after="0" w:line="240" w:lineRule="auto"/>
              <w:ind w:left="318" w:hanging="284"/>
              <w:rPr>
                <w:rFonts w:ascii="Sylfaen" w:hAnsi="Sylfaen" w:cs="Calibri"/>
              </w:rPr>
            </w:pPr>
            <w:r>
              <w:rPr>
                <w:rFonts w:ascii="Sylfaen" w:hAnsi="Sylfaen"/>
              </w:rPr>
              <w:lastRenderedPageBreak/>
              <w:t>Availability of information about unoccupied spaces in the Community</w:t>
            </w:r>
          </w:p>
          <w:p w14:paraId="2ABD95B7" w14:textId="77777777" w:rsidR="007D1A35" w:rsidRPr="00A137F9" w:rsidRDefault="007D1A35" w:rsidP="00DD11E4">
            <w:pPr>
              <w:pStyle w:val="ListParagraph"/>
              <w:numPr>
                <w:ilvl w:val="0"/>
                <w:numId w:val="13"/>
              </w:numPr>
              <w:spacing w:after="0" w:line="240" w:lineRule="auto"/>
              <w:ind w:left="318" w:hanging="284"/>
              <w:rPr>
                <w:rFonts w:ascii="Sylfaen" w:hAnsi="Sylfaen" w:cs="Calibri"/>
              </w:rPr>
            </w:pPr>
            <w:r>
              <w:rPr>
                <w:rFonts w:ascii="Sylfaen" w:hAnsi="Sylfaen"/>
              </w:rPr>
              <w:t>Readiness of the Municipality to cooperate</w:t>
            </w:r>
          </w:p>
        </w:tc>
        <w:tc>
          <w:tcPr>
            <w:tcW w:w="4418" w:type="dxa"/>
            <w:shd w:val="clear" w:color="auto" w:fill="auto"/>
          </w:tcPr>
          <w:p w14:paraId="46255290" w14:textId="77777777" w:rsidR="007D1A35" w:rsidRPr="00A137F9" w:rsidRDefault="007D1A35" w:rsidP="00DD11E4">
            <w:pPr>
              <w:pStyle w:val="ListParagraph"/>
              <w:numPr>
                <w:ilvl w:val="0"/>
                <w:numId w:val="14"/>
              </w:numPr>
              <w:spacing w:after="0" w:line="240" w:lineRule="auto"/>
              <w:rPr>
                <w:rFonts w:ascii="Sylfaen" w:hAnsi="Sylfaen" w:cs="Calibri"/>
              </w:rPr>
            </w:pPr>
            <w:r>
              <w:rPr>
                <w:rFonts w:ascii="Sylfaen" w:hAnsi="Sylfaen"/>
              </w:rPr>
              <w:t>Deteriorated condition of available spaces</w:t>
            </w:r>
          </w:p>
          <w:p w14:paraId="20DD4A49" w14:textId="77777777" w:rsidR="007D1A35" w:rsidRPr="00A137F9" w:rsidRDefault="007D1A35" w:rsidP="00DD11E4">
            <w:pPr>
              <w:pStyle w:val="ListParagraph"/>
              <w:numPr>
                <w:ilvl w:val="0"/>
                <w:numId w:val="14"/>
              </w:numPr>
              <w:spacing w:after="0" w:line="240" w:lineRule="auto"/>
              <w:rPr>
                <w:rFonts w:ascii="Sylfaen" w:hAnsi="Sylfaen" w:cs="Calibri"/>
              </w:rPr>
            </w:pPr>
            <w:r>
              <w:rPr>
                <w:rFonts w:ascii="Sylfaen" w:hAnsi="Sylfaen"/>
              </w:rPr>
              <w:t>Poor condition of irrigation systems and/or complete absence thereof</w:t>
            </w:r>
          </w:p>
        </w:tc>
      </w:tr>
    </w:tbl>
    <w:p w14:paraId="5CA38809" w14:textId="77777777" w:rsidR="007D1A35" w:rsidRPr="00A137F9" w:rsidRDefault="007D1A35" w:rsidP="00DD11E4">
      <w:pPr>
        <w:spacing w:after="0" w:line="240" w:lineRule="auto"/>
        <w:jc w:val="both"/>
        <w:rPr>
          <w:rFonts w:ascii="Sylfaen" w:hAnsi="Sylfaen"/>
          <w:lang w:val="hy-AM"/>
        </w:rPr>
      </w:pPr>
    </w:p>
    <w:p w14:paraId="08A69D6F" w14:textId="77777777" w:rsidR="00BE013A" w:rsidRPr="00A137F9" w:rsidRDefault="00BE013A" w:rsidP="00DD11E4">
      <w:pPr>
        <w:spacing w:after="0" w:line="240" w:lineRule="auto"/>
        <w:jc w:val="both"/>
        <w:rPr>
          <w:rFonts w:ascii="Sylfaen" w:hAnsi="Sylfaen"/>
          <w:lang w:val="hy-AM"/>
        </w:rPr>
      </w:pPr>
    </w:p>
    <w:p w14:paraId="7AF26ED5" w14:textId="77777777" w:rsidR="007D1A35" w:rsidRPr="00A137F9" w:rsidRDefault="007D1A35" w:rsidP="00DD11E4">
      <w:pPr>
        <w:pStyle w:val="ListParagraph"/>
        <w:numPr>
          <w:ilvl w:val="1"/>
          <w:numId w:val="26"/>
        </w:numPr>
        <w:spacing w:after="0" w:line="240" w:lineRule="auto"/>
        <w:jc w:val="both"/>
        <w:rPr>
          <w:rFonts w:ascii="Sylfaen" w:hAnsi="Sylfaen"/>
          <w:b/>
          <w:sz w:val="24"/>
        </w:rPr>
      </w:pPr>
      <w:r>
        <w:rPr>
          <w:rFonts w:ascii="Sylfaen" w:hAnsi="Sylfaen"/>
          <w:b/>
          <w:sz w:val="24"/>
        </w:rPr>
        <w:t>Regulatory and Institutional Framework</w:t>
      </w:r>
    </w:p>
    <w:p w14:paraId="4192D478" w14:textId="4882AAAF" w:rsidR="007D1A35" w:rsidRPr="00A137F9" w:rsidRDefault="007D1A35" w:rsidP="00DD11E4">
      <w:pPr>
        <w:spacing w:after="0" w:line="240" w:lineRule="auto"/>
        <w:ind w:firstLine="720"/>
        <w:jc w:val="both"/>
        <w:rPr>
          <w:rFonts w:ascii="Sylfaen" w:hAnsi="Sylfaen"/>
        </w:rPr>
      </w:pPr>
      <w:r>
        <w:rPr>
          <w:rFonts w:ascii="Sylfaen" w:hAnsi="Sylfaen"/>
        </w:rPr>
        <w:t>Service provision office for the residents is established in the Municipality as a result of which the services provided by the latter have improved. In particular, construction permit is issued within a short period (3 business days) and advertisement permits are issued within 5 business days. Despite recorded progress there are still some obstacles mainly associated with inaccuracies in databases. We work every day to correct those inaccuracies.</w:t>
      </w:r>
      <w:r w:rsidR="00734E61">
        <w:rPr>
          <w:rFonts w:ascii="Sylfaen" w:hAnsi="Sylfaen"/>
          <w:lang w:val="hy-AM"/>
        </w:rPr>
        <w:t xml:space="preserve"> </w:t>
      </w:r>
      <w:r w:rsidR="00734E61" w:rsidRPr="00734E61">
        <w:rPr>
          <w:rFonts w:ascii="Sylfaen" w:hAnsi="Sylfaen"/>
        </w:rPr>
        <w:t>The local authorities do not provide any deductions of local taxes and fees for start-up businesses</w:t>
      </w:r>
    </w:p>
    <w:p w14:paraId="38EDD96F" w14:textId="77777777" w:rsidR="00BE013A" w:rsidRPr="00A137F9" w:rsidRDefault="00BE013A" w:rsidP="00DD11E4">
      <w:pPr>
        <w:spacing w:after="0" w:line="240" w:lineRule="auto"/>
        <w:ind w:firstLine="720"/>
        <w:jc w:val="both"/>
        <w:rPr>
          <w:rFonts w:ascii="Sylfaen" w:hAnsi="Sylfaen"/>
          <w:lang w:val="hy-AM"/>
        </w:rPr>
      </w:pPr>
    </w:p>
    <w:p w14:paraId="17BB4900" w14:textId="77777777" w:rsidR="00D22324" w:rsidRPr="00A137F9" w:rsidRDefault="00D22324" w:rsidP="00DD11E4">
      <w:pPr>
        <w:spacing w:after="0" w:line="240" w:lineRule="auto"/>
        <w:ind w:firstLine="720"/>
        <w:jc w:val="both"/>
        <w:rPr>
          <w:rFonts w:ascii="Sylfaen" w:hAnsi="Sylfaen"/>
          <w:lang w:val="hy-AM"/>
        </w:rPr>
      </w:pPr>
    </w:p>
    <w:p w14:paraId="06EC3808" w14:textId="77777777" w:rsidR="007D1A35" w:rsidRPr="00A137F9" w:rsidRDefault="007D1A35" w:rsidP="00DD11E4">
      <w:pPr>
        <w:spacing w:after="0" w:line="240" w:lineRule="auto"/>
        <w:jc w:val="both"/>
        <w:rPr>
          <w:rFonts w:ascii="Sylfaen" w:hAnsi="Sylfaen"/>
          <w:b/>
          <w:color w:val="2E74B5" w:themeColor="accent1" w:themeShade="BF"/>
        </w:rPr>
      </w:pPr>
      <w:r>
        <w:rPr>
          <w:rFonts w:ascii="Sylfaen" w:hAnsi="Sylfaen"/>
          <w:b/>
          <w:color w:val="2E74B5" w:themeColor="accent1" w:themeShade="BF"/>
        </w:rPr>
        <w:t>Table 6. Regulatory and Institutional Framework</w:t>
      </w: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806"/>
        <w:gridCol w:w="1739"/>
        <w:gridCol w:w="3938"/>
      </w:tblGrid>
      <w:tr w:rsidR="007D1A35" w:rsidRPr="00A137F9" w14:paraId="6A0C4482" w14:textId="77777777" w:rsidTr="00BE685E">
        <w:trPr>
          <w:trHeight w:val="1160"/>
        </w:trPr>
        <w:tc>
          <w:tcPr>
            <w:tcW w:w="2642" w:type="dxa"/>
            <w:shd w:val="clear" w:color="auto" w:fill="8DB3E2"/>
          </w:tcPr>
          <w:p w14:paraId="2F2E32C5" w14:textId="77777777" w:rsidR="007D1A35" w:rsidRPr="00A137F9" w:rsidRDefault="007D1A35" w:rsidP="00DD11E4">
            <w:pPr>
              <w:pStyle w:val="1"/>
              <w:spacing w:after="0"/>
              <w:jc w:val="center"/>
              <w:rPr>
                <w:rFonts w:ascii="Sylfaen" w:hAnsi="Sylfaen"/>
                <w:b/>
                <w:szCs w:val="22"/>
              </w:rPr>
            </w:pPr>
            <w:r>
              <w:rPr>
                <w:rFonts w:ascii="Sylfaen" w:hAnsi="Sylfaen"/>
                <w:b/>
                <w:szCs w:val="22"/>
              </w:rPr>
              <w:t>Agreed Regulatory Challenges</w:t>
            </w:r>
          </w:p>
        </w:tc>
        <w:tc>
          <w:tcPr>
            <w:tcW w:w="1806" w:type="dxa"/>
            <w:shd w:val="clear" w:color="auto" w:fill="8DB3E2"/>
          </w:tcPr>
          <w:p w14:paraId="1A5E7B52" w14:textId="77777777" w:rsidR="007D1A35" w:rsidRPr="00A137F9" w:rsidRDefault="007D1A35" w:rsidP="00DD11E4">
            <w:pPr>
              <w:pStyle w:val="1"/>
              <w:spacing w:after="0"/>
              <w:jc w:val="center"/>
              <w:rPr>
                <w:rFonts w:ascii="Sylfaen" w:hAnsi="Sylfaen"/>
                <w:b/>
                <w:szCs w:val="22"/>
              </w:rPr>
            </w:pPr>
            <w:r>
              <w:rPr>
                <w:rFonts w:ascii="Sylfaen" w:hAnsi="Sylfaen"/>
                <w:b/>
                <w:szCs w:val="22"/>
              </w:rPr>
              <w:t>High/ Low Negative Impact</w:t>
            </w:r>
          </w:p>
        </w:tc>
        <w:tc>
          <w:tcPr>
            <w:tcW w:w="1739" w:type="dxa"/>
            <w:shd w:val="clear" w:color="auto" w:fill="8DB3E2"/>
          </w:tcPr>
          <w:p w14:paraId="35ADC4C4" w14:textId="77777777" w:rsidR="007D1A35" w:rsidRPr="00A137F9" w:rsidRDefault="007D1A35" w:rsidP="00DD11E4">
            <w:pPr>
              <w:pStyle w:val="1"/>
              <w:spacing w:after="0"/>
              <w:jc w:val="center"/>
              <w:rPr>
                <w:rFonts w:ascii="Sylfaen" w:hAnsi="Sylfaen"/>
                <w:b/>
                <w:szCs w:val="22"/>
              </w:rPr>
            </w:pPr>
            <w:r>
              <w:rPr>
                <w:rFonts w:ascii="Sylfaen" w:hAnsi="Sylfaen"/>
                <w:b/>
                <w:szCs w:val="22"/>
              </w:rPr>
              <w:t>Main public agency involved</w:t>
            </w:r>
          </w:p>
        </w:tc>
        <w:tc>
          <w:tcPr>
            <w:tcW w:w="3938" w:type="dxa"/>
            <w:shd w:val="clear" w:color="auto" w:fill="8DB3E2"/>
          </w:tcPr>
          <w:p w14:paraId="66627415" w14:textId="77777777" w:rsidR="007D1A35" w:rsidRPr="00A137F9" w:rsidRDefault="007D1A35" w:rsidP="00DD11E4">
            <w:pPr>
              <w:pStyle w:val="1"/>
              <w:spacing w:after="0"/>
              <w:jc w:val="center"/>
              <w:rPr>
                <w:rFonts w:ascii="Sylfaen" w:hAnsi="Sylfaen"/>
                <w:b/>
                <w:szCs w:val="22"/>
              </w:rPr>
            </w:pPr>
            <w:r>
              <w:rPr>
                <w:rFonts w:ascii="Sylfaen" w:hAnsi="Sylfaen"/>
                <w:b/>
                <w:bCs/>
                <w:szCs w:val="22"/>
              </w:rPr>
              <w:t>Scope for local mitigation/improvement</w:t>
            </w:r>
            <w:r>
              <w:rPr>
                <w:rFonts w:ascii="Sylfaen" w:hAnsi="Sylfaen"/>
                <w:b/>
                <w:szCs w:val="22"/>
              </w:rPr>
              <w:t xml:space="preserve"> (details)</w:t>
            </w:r>
          </w:p>
        </w:tc>
      </w:tr>
      <w:tr w:rsidR="007D1A35" w:rsidRPr="00A137F9" w14:paraId="1CEB00C6" w14:textId="77777777" w:rsidTr="00BE685E">
        <w:trPr>
          <w:trHeight w:val="966"/>
        </w:trPr>
        <w:tc>
          <w:tcPr>
            <w:tcW w:w="2642" w:type="dxa"/>
            <w:shd w:val="clear" w:color="auto" w:fill="auto"/>
          </w:tcPr>
          <w:p w14:paraId="73AD2B3B" w14:textId="77777777" w:rsidR="007D1A35" w:rsidRPr="00A137F9" w:rsidRDefault="007D1A35" w:rsidP="00DD11E4">
            <w:pPr>
              <w:spacing w:after="0" w:line="240" w:lineRule="auto"/>
              <w:jc w:val="center"/>
              <w:rPr>
                <w:rFonts w:ascii="Sylfaen" w:hAnsi="Sylfaen" w:cs="Calibri"/>
              </w:rPr>
            </w:pPr>
            <w:r>
              <w:rPr>
                <w:rFonts w:ascii="Sylfaen" w:hAnsi="Sylfaen"/>
              </w:rPr>
              <w:t>Residents’ service provision office</w:t>
            </w:r>
          </w:p>
        </w:tc>
        <w:tc>
          <w:tcPr>
            <w:tcW w:w="1806" w:type="dxa"/>
            <w:shd w:val="clear" w:color="auto" w:fill="auto"/>
          </w:tcPr>
          <w:p w14:paraId="556067E0" w14:textId="77777777" w:rsidR="007D1A35" w:rsidRPr="00A137F9" w:rsidRDefault="007D1A35" w:rsidP="00DD11E4">
            <w:pPr>
              <w:spacing w:after="0" w:line="240" w:lineRule="auto"/>
              <w:jc w:val="center"/>
              <w:rPr>
                <w:rFonts w:ascii="Sylfaen" w:hAnsi="Sylfaen" w:cs="Calibri"/>
              </w:rPr>
            </w:pPr>
            <w:r>
              <w:rPr>
                <w:rFonts w:ascii="Sylfaen" w:hAnsi="Sylfaen"/>
              </w:rPr>
              <w:t>low</w:t>
            </w:r>
          </w:p>
        </w:tc>
        <w:tc>
          <w:tcPr>
            <w:tcW w:w="1739" w:type="dxa"/>
            <w:shd w:val="clear" w:color="auto" w:fill="auto"/>
          </w:tcPr>
          <w:p w14:paraId="6E7DD683" w14:textId="77777777" w:rsidR="007D1A35" w:rsidRPr="00A137F9" w:rsidRDefault="007D1A35" w:rsidP="00DD11E4">
            <w:pPr>
              <w:spacing w:after="0" w:line="240" w:lineRule="auto"/>
              <w:jc w:val="center"/>
              <w:rPr>
                <w:rFonts w:ascii="Sylfaen" w:hAnsi="Sylfaen" w:cs="Calibri"/>
              </w:rPr>
            </w:pPr>
            <w:r>
              <w:rPr>
                <w:rFonts w:ascii="Sylfaen" w:hAnsi="Sylfaen"/>
              </w:rPr>
              <w:t>MA</w:t>
            </w:r>
          </w:p>
        </w:tc>
        <w:tc>
          <w:tcPr>
            <w:tcW w:w="3938" w:type="dxa"/>
            <w:shd w:val="clear" w:color="auto" w:fill="auto"/>
          </w:tcPr>
          <w:p w14:paraId="6C9B4D22" w14:textId="77777777" w:rsidR="007D1A35" w:rsidRPr="00A137F9" w:rsidRDefault="007D1A35" w:rsidP="00DD11E4">
            <w:pPr>
              <w:spacing w:after="0" w:line="240" w:lineRule="auto"/>
              <w:jc w:val="center"/>
              <w:rPr>
                <w:rFonts w:ascii="Sylfaen" w:hAnsi="Sylfaen" w:cs="Calibri"/>
              </w:rPr>
            </w:pPr>
            <w:r>
              <w:rPr>
                <w:rFonts w:ascii="Sylfaen" w:hAnsi="Sylfaen"/>
              </w:rPr>
              <w:t>Quality improvement of provided services</w:t>
            </w:r>
          </w:p>
        </w:tc>
      </w:tr>
      <w:tr w:rsidR="007D1A35" w:rsidRPr="00A137F9" w14:paraId="4EEE49B7" w14:textId="77777777" w:rsidTr="00D22324">
        <w:trPr>
          <w:trHeight w:val="647"/>
        </w:trPr>
        <w:tc>
          <w:tcPr>
            <w:tcW w:w="2642" w:type="dxa"/>
            <w:shd w:val="clear" w:color="auto" w:fill="auto"/>
          </w:tcPr>
          <w:p w14:paraId="7E89634C" w14:textId="77777777" w:rsidR="007D1A35" w:rsidRPr="00A137F9" w:rsidRDefault="007D1A35" w:rsidP="00DD11E4">
            <w:pPr>
              <w:spacing w:after="0" w:line="240" w:lineRule="auto"/>
              <w:jc w:val="center"/>
              <w:rPr>
                <w:rFonts w:ascii="Sylfaen" w:hAnsi="Sylfaen" w:cs="Calibri"/>
              </w:rPr>
            </w:pPr>
            <w:r>
              <w:rPr>
                <w:rFonts w:ascii="Sylfaen" w:hAnsi="Sylfaen"/>
              </w:rPr>
              <w:t>Tax policy</w:t>
            </w:r>
          </w:p>
        </w:tc>
        <w:tc>
          <w:tcPr>
            <w:tcW w:w="1806" w:type="dxa"/>
            <w:shd w:val="clear" w:color="auto" w:fill="auto"/>
          </w:tcPr>
          <w:p w14:paraId="77B363BA" w14:textId="77777777" w:rsidR="007D1A35" w:rsidRPr="00A137F9" w:rsidRDefault="007D1A35" w:rsidP="00DD11E4">
            <w:pPr>
              <w:spacing w:after="0" w:line="240" w:lineRule="auto"/>
              <w:jc w:val="center"/>
              <w:rPr>
                <w:rFonts w:ascii="Sylfaen" w:hAnsi="Sylfaen" w:cs="Calibri"/>
              </w:rPr>
            </w:pPr>
            <w:r>
              <w:rPr>
                <w:rFonts w:ascii="Sylfaen" w:hAnsi="Sylfaen"/>
              </w:rPr>
              <w:t>high</w:t>
            </w:r>
          </w:p>
        </w:tc>
        <w:tc>
          <w:tcPr>
            <w:tcW w:w="1739" w:type="dxa"/>
            <w:shd w:val="clear" w:color="auto" w:fill="auto"/>
          </w:tcPr>
          <w:p w14:paraId="3805BFFF" w14:textId="77777777" w:rsidR="007D1A35" w:rsidRPr="00A137F9" w:rsidRDefault="007D1A35" w:rsidP="00DD11E4">
            <w:pPr>
              <w:spacing w:after="0" w:line="240" w:lineRule="auto"/>
              <w:jc w:val="center"/>
              <w:rPr>
                <w:rFonts w:ascii="Sylfaen" w:hAnsi="Sylfaen" w:cs="Calibri"/>
              </w:rPr>
            </w:pPr>
            <w:r>
              <w:rPr>
                <w:rFonts w:ascii="Sylfaen" w:hAnsi="Sylfaen"/>
              </w:rPr>
              <w:t>MA</w:t>
            </w:r>
          </w:p>
          <w:p w14:paraId="4FA362FE" w14:textId="77777777" w:rsidR="007D1A35" w:rsidRPr="00A137F9" w:rsidRDefault="007D1A35" w:rsidP="00DD11E4">
            <w:pPr>
              <w:spacing w:after="0" w:line="240" w:lineRule="auto"/>
              <w:jc w:val="center"/>
              <w:rPr>
                <w:rFonts w:ascii="Sylfaen" w:hAnsi="Sylfaen" w:cs="Calibri"/>
              </w:rPr>
            </w:pPr>
            <w:r>
              <w:rPr>
                <w:rFonts w:ascii="Sylfaen" w:hAnsi="Sylfaen"/>
              </w:rPr>
              <w:t>State Revenue Committee</w:t>
            </w:r>
          </w:p>
        </w:tc>
        <w:tc>
          <w:tcPr>
            <w:tcW w:w="3938" w:type="dxa"/>
            <w:shd w:val="clear" w:color="auto" w:fill="auto"/>
          </w:tcPr>
          <w:p w14:paraId="4A197D72" w14:textId="77777777" w:rsidR="007D1A35" w:rsidRPr="00A137F9" w:rsidRDefault="007D1A35" w:rsidP="00DD11E4">
            <w:pPr>
              <w:spacing w:after="0" w:line="240" w:lineRule="auto"/>
              <w:jc w:val="center"/>
              <w:rPr>
                <w:rFonts w:ascii="Sylfaen" w:hAnsi="Sylfaen" w:cs="Calibri"/>
              </w:rPr>
            </w:pPr>
            <w:r>
              <w:rPr>
                <w:rFonts w:ascii="Sylfaen" w:hAnsi="Sylfaen"/>
              </w:rPr>
              <w:t>Support to start-up businesses</w:t>
            </w:r>
          </w:p>
        </w:tc>
      </w:tr>
      <w:tr w:rsidR="007D1A35" w:rsidRPr="00A137F9" w14:paraId="1882B155" w14:textId="77777777" w:rsidTr="00BE685E">
        <w:trPr>
          <w:trHeight w:val="556"/>
        </w:trPr>
        <w:tc>
          <w:tcPr>
            <w:tcW w:w="2642" w:type="dxa"/>
            <w:shd w:val="clear" w:color="auto" w:fill="auto"/>
          </w:tcPr>
          <w:p w14:paraId="268EE060" w14:textId="77777777" w:rsidR="007D1A35" w:rsidRPr="00A137F9" w:rsidRDefault="007D1A35" w:rsidP="00DD11E4">
            <w:pPr>
              <w:spacing w:after="0" w:line="240" w:lineRule="auto"/>
              <w:jc w:val="center"/>
              <w:rPr>
                <w:rFonts w:ascii="Sylfaen" w:hAnsi="Sylfaen" w:cs="Calibri"/>
              </w:rPr>
            </w:pPr>
            <w:r>
              <w:rPr>
                <w:rFonts w:ascii="Sylfaen" w:hAnsi="Sylfaen"/>
              </w:rPr>
              <w:t>Procedure of document circulation</w:t>
            </w:r>
          </w:p>
        </w:tc>
        <w:tc>
          <w:tcPr>
            <w:tcW w:w="1806" w:type="dxa"/>
            <w:shd w:val="clear" w:color="auto" w:fill="auto"/>
          </w:tcPr>
          <w:p w14:paraId="5242961F" w14:textId="77777777" w:rsidR="007D1A35" w:rsidRPr="00A137F9" w:rsidRDefault="007D1A35" w:rsidP="00DD11E4">
            <w:pPr>
              <w:spacing w:after="0" w:line="240" w:lineRule="auto"/>
              <w:jc w:val="center"/>
              <w:rPr>
                <w:rFonts w:ascii="Sylfaen" w:hAnsi="Sylfaen" w:cs="Calibri"/>
              </w:rPr>
            </w:pPr>
            <w:r>
              <w:rPr>
                <w:rFonts w:ascii="Sylfaen" w:hAnsi="Sylfaen"/>
              </w:rPr>
              <w:t>low</w:t>
            </w:r>
          </w:p>
        </w:tc>
        <w:tc>
          <w:tcPr>
            <w:tcW w:w="1739" w:type="dxa"/>
            <w:shd w:val="clear" w:color="auto" w:fill="auto"/>
          </w:tcPr>
          <w:p w14:paraId="5F85F588" w14:textId="77777777" w:rsidR="007D1A35" w:rsidRPr="00A137F9" w:rsidRDefault="007D1A35" w:rsidP="00DD11E4">
            <w:pPr>
              <w:spacing w:after="0" w:line="240" w:lineRule="auto"/>
              <w:jc w:val="center"/>
              <w:rPr>
                <w:rFonts w:ascii="Sylfaen" w:hAnsi="Sylfaen" w:cs="Calibri"/>
              </w:rPr>
            </w:pPr>
            <w:r>
              <w:rPr>
                <w:rFonts w:ascii="Sylfaen" w:hAnsi="Sylfaen"/>
              </w:rPr>
              <w:t>MA</w:t>
            </w:r>
          </w:p>
        </w:tc>
        <w:tc>
          <w:tcPr>
            <w:tcW w:w="3938" w:type="dxa"/>
            <w:shd w:val="clear" w:color="auto" w:fill="auto"/>
          </w:tcPr>
          <w:p w14:paraId="31294D2E" w14:textId="77777777" w:rsidR="007D1A35" w:rsidRPr="00A137F9" w:rsidRDefault="007D1A35" w:rsidP="00DD11E4">
            <w:pPr>
              <w:spacing w:after="0" w:line="240" w:lineRule="auto"/>
              <w:jc w:val="center"/>
              <w:rPr>
                <w:rFonts w:ascii="Sylfaen" w:hAnsi="Sylfaen" w:cs="Calibri"/>
              </w:rPr>
            </w:pPr>
            <w:r>
              <w:rPr>
                <w:rFonts w:ascii="Sylfaen" w:hAnsi="Sylfaen"/>
              </w:rPr>
              <w:t>Possibility of online submission of documents</w:t>
            </w:r>
          </w:p>
        </w:tc>
      </w:tr>
    </w:tbl>
    <w:p w14:paraId="68D9D8A0" w14:textId="77777777" w:rsidR="007D1A35" w:rsidRPr="00A137F9" w:rsidRDefault="007D1A35" w:rsidP="00DD11E4">
      <w:pPr>
        <w:pStyle w:val="1"/>
        <w:spacing w:after="0"/>
        <w:rPr>
          <w:rFonts w:ascii="Sylfaen" w:hAnsi="Sylfaen"/>
          <w:b/>
          <w:kern w:val="32"/>
          <w:szCs w:val="22"/>
          <w:lang w:val="hy-AM"/>
        </w:rPr>
      </w:pPr>
    </w:p>
    <w:tbl>
      <w:tblPr>
        <w:tblW w:w="10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122"/>
      </w:tblGrid>
      <w:tr w:rsidR="007D1A35" w:rsidRPr="00A137F9" w14:paraId="04E01030" w14:textId="77777777" w:rsidTr="00BE685E">
        <w:trPr>
          <w:trHeight w:val="280"/>
          <w:tblHeader/>
        </w:trPr>
        <w:tc>
          <w:tcPr>
            <w:tcW w:w="5022" w:type="dxa"/>
            <w:shd w:val="clear" w:color="auto" w:fill="auto"/>
          </w:tcPr>
          <w:p w14:paraId="08586EA9" w14:textId="77777777" w:rsidR="007D1A35" w:rsidRPr="00A137F9" w:rsidRDefault="007D1A35" w:rsidP="00DD11E4">
            <w:pPr>
              <w:spacing w:after="0" w:line="240" w:lineRule="auto"/>
              <w:jc w:val="center"/>
              <w:rPr>
                <w:rFonts w:ascii="Sylfaen" w:hAnsi="Sylfaen" w:cs="Calibri"/>
                <w:b/>
              </w:rPr>
            </w:pPr>
            <w:r>
              <w:rPr>
                <w:rFonts w:ascii="Sylfaen" w:hAnsi="Sylfaen"/>
                <w:b/>
              </w:rPr>
              <w:t>STRENGTH</w:t>
            </w:r>
          </w:p>
        </w:tc>
        <w:tc>
          <w:tcPr>
            <w:tcW w:w="5122" w:type="dxa"/>
            <w:shd w:val="clear" w:color="auto" w:fill="auto"/>
          </w:tcPr>
          <w:p w14:paraId="4399F886" w14:textId="77777777" w:rsidR="007D1A35" w:rsidRPr="00A137F9" w:rsidRDefault="007D1A35" w:rsidP="00DD11E4">
            <w:pPr>
              <w:spacing w:after="0" w:line="240" w:lineRule="auto"/>
              <w:jc w:val="center"/>
              <w:rPr>
                <w:rFonts w:ascii="Sylfaen" w:hAnsi="Sylfaen" w:cs="Calibri"/>
                <w:b/>
              </w:rPr>
            </w:pPr>
            <w:r>
              <w:rPr>
                <w:rFonts w:ascii="Sylfaen" w:hAnsi="Sylfaen"/>
                <w:b/>
              </w:rPr>
              <w:t>WEAKNESS</w:t>
            </w:r>
          </w:p>
        </w:tc>
      </w:tr>
      <w:tr w:rsidR="007D1A35" w:rsidRPr="00A137F9" w14:paraId="14796111" w14:textId="77777777" w:rsidTr="00BE685E">
        <w:trPr>
          <w:trHeight w:val="400"/>
        </w:trPr>
        <w:tc>
          <w:tcPr>
            <w:tcW w:w="5022" w:type="dxa"/>
            <w:shd w:val="clear" w:color="auto" w:fill="auto"/>
          </w:tcPr>
          <w:p w14:paraId="22D9BD4F" w14:textId="77777777" w:rsidR="007D1A35" w:rsidRPr="00A137F9" w:rsidRDefault="007D1A35" w:rsidP="00DD11E4">
            <w:pPr>
              <w:spacing w:after="0" w:line="240" w:lineRule="auto"/>
              <w:rPr>
                <w:rFonts w:ascii="Sylfaen" w:hAnsi="Sylfaen" w:cs="Calibri"/>
              </w:rPr>
            </w:pPr>
            <w:r>
              <w:rPr>
                <w:rFonts w:ascii="Sylfaen" w:hAnsi="Sylfaen"/>
              </w:rPr>
              <w:t>1. Residents’ service provision office</w:t>
            </w:r>
          </w:p>
          <w:p w14:paraId="16403833" w14:textId="77777777" w:rsidR="007D1A35" w:rsidRPr="00A137F9" w:rsidRDefault="007D1A35" w:rsidP="00DD11E4">
            <w:pPr>
              <w:spacing w:after="0" w:line="240" w:lineRule="auto"/>
              <w:rPr>
                <w:rFonts w:ascii="Sylfaen" w:hAnsi="Sylfaen" w:cs="Calibri"/>
              </w:rPr>
            </w:pPr>
            <w:r>
              <w:rPr>
                <w:rFonts w:ascii="Sylfaen" w:hAnsi="Sylfaen"/>
              </w:rPr>
              <w:t>2. Equal conditions for accessibility</w:t>
            </w:r>
          </w:p>
        </w:tc>
        <w:tc>
          <w:tcPr>
            <w:tcW w:w="5122" w:type="dxa"/>
            <w:shd w:val="clear" w:color="auto" w:fill="auto"/>
          </w:tcPr>
          <w:p w14:paraId="38B8AE5B" w14:textId="77777777" w:rsidR="007D1A35" w:rsidRPr="00A137F9" w:rsidRDefault="007D1A35" w:rsidP="00DD11E4">
            <w:pPr>
              <w:spacing w:after="0" w:line="240" w:lineRule="auto"/>
              <w:rPr>
                <w:rFonts w:ascii="Sylfaen" w:hAnsi="Sylfaen" w:cs="Calibri"/>
              </w:rPr>
            </w:pPr>
            <w:r>
              <w:rPr>
                <w:rFonts w:ascii="Sylfaen" w:hAnsi="Sylfaen"/>
              </w:rPr>
              <w:t>1. Non-flexible system of local taxes and duties</w:t>
            </w:r>
          </w:p>
          <w:p w14:paraId="2005AAE2" w14:textId="77777777" w:rsidR="007D1A35" w:rsidRPr="00A137F9" w:rsidRDefault="007D1A35" w:rsidP="00DD11E4">
            <w:pPr>
              <w:spacing w:after="0" w:line="240" w:lineRule="auto"/>
              <w:rPr>
                <w:rFonts w:ascii="Sylfaen" w:hAnsi="Sylfaen" w:cs="Calibri"/>
              </w:rPr>
            </w:pPr>
            <w:r>
              <w:rPr>
                <w:rFonts w:ascii="Sylfaen" w:hAnsi="Sylfaen"/>
              </w:rPr>
              <w:t>2. Regulations are mostly beyond MA authority</w:t>
            </w:r>
          </w:p>
        </w:tc>
      </w:tr>
    </w:tbl>
    <w:p w14:paraId="0F8D8F29" w14:textId="77777777" w:rsidR="0004763C" w:rsidRPr="00A137F9" w:rsidRDefault="0004763C" w:rsidP="00DD11E4">
      <w:pPr>
        <w:pStyle w:val="ListParagraph"/>
        <w:spacing w:after="0" w:line="240" w:lineRule="auto"/>
        <w:ind w:left="1440"/>
        <w:jc w:val="both"/>
        <w:rPr>
          <w:rFonts w:ascii="Sylfaen" w:hAnsi="Sylfaen"/>
          <w:b/>
          <w:lang w:val="hy-AM"/>
        </w:rPr>
      </w:pPr>
    </w:p>
    <w:p w14:paraId="44B9E465" w14:textId="77777777" w:rsidR="007D1A35" w:rsidRPr="00A137F9" w:rsidRDefault="007D1A35" w:rsidP="00DD11E4">
      <w:pPr>
        <w:pStyle w:val="ListParagraph"/>
        <w:numPr>
          <w:ilvl w:val="1"/>
          <w:numId w:val="26"/>
        </w:numPr>
        <w:spacing w:after="0" w:line="240" w:lineRule="auto"/>
        <w:jc w:val="both"/>
        <w:rPr>
          <w:rFonts w:ascii="Sylfaen" w:hAnsi="Sylfaen"/>
          <w:b/>
          <w:sz w:val="24"/>
        </w:rPr>
      </w:pPr>
      <w:r>
        <w:rPr>
          <w:rFonts w:ascii="Sylfaen" w:hAnsi="Sylfaen"/>
          <w:b/>
          <w:sz w:val="24"/>
        </w:rPr>
        <w:t>Skills and Human Capital, Inclusiveness</w:t>
      </w:r>
    </w:p>
    <w:p w14:paraId="2A7BE1FE" w14:textId="77777777" w:rsidR="0043526E" w:rsidRPr="00A137F9" w:rsidRDefault="0043526E" w:rsidP="00DD11E4">
      <w:pPr>
        <w:spacing w:after="0" w:line="240" w:lineRule="auto"/>
        <w:ind w:firstLine="720"/>
        <w:jc w:val="both"/>
        <w:rPr>
          <w:rFonts w:ascii="Sylfaen" w:hAnsi="Sylfaen"/>
          <w:lang w:val="ru-RU"/>
        </w:rPr>
      </w:pPr>
    </w:p>
    <w:p w14:paraId="6D9984F1"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Pursuant to the Armenian legislation jurisdiction of the municipality in the field of education is restricted to preschool education and extracurricular activities. In 4 educational institutions (1 university, 2 colleges and 1 vocational school) education is moderately localised. Particularly in the copper smelter - the only large enterprise of the Community - specialists of high demand are trained. </w:t>
      </w:r>
    </w:p>
    <w:p w14:paraId="358E102E"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Despite the fact that there are 3 vocational and 1 higher education institutions, there is still the challenge of workforce development in the Community. </w:t>
      </w:r>
    </w:p>
    <w:p w14:paraId="260F8DA7"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Tourism sector developing year after year in the Community has given rise to a high demand for tour guides and service providers with the knowledge of foreign languages. Workforce development is required in almost all sectors. As per the data provided by Alaverdi Territorial Employment Center there are 453 registered unemployed people (2.5 % of the number of actual residents) in the Community, of which 7.7% are with </w:t>
      </w:r>
      <w:r>
        <w:rPr>
          <w:rFonts w:ascii="Sylfaen" w:hAnsi="Sylfaen"/>
        </w:rPr>
        <w:lastRenderedPageBreak/>
        <w:t xml:space="preserve">higher education and 39.3% are with vocational education. The Employment Center conducts some training but it does not cooperate with the private sector. Considering the fact that the majority of the unemployed in the Community are not registered in the Territorial Employment Center, one can conclude that they have already lost any motivation to acquire new qualification and lost any hope to get a job. </w:t>
      </w:r>
    </w:p>
    <w:p w14:paraId="3DBA0A72"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There is discrepancy between workforce supply and demand. Coordination between municipal administration, business, educational and training institutions is at low level. </w:t>
      </w:r>
    </w:p>
    <w:p w14:paraId="252F9BE5" w14:textId="77777777" w:rsidR="0043526E" w:rsidRPr="001164E7" w:rsidRDefault="0043526E" w:rsidP="00DD11E4">
      <w:pPr>
        <w:spacing w:after="0" w:line="240" w:lineRule="auto"/>
        <w:ind w:firstLine="720"/>
        <w:jc w:val="both"/>
        <w:rPr>
          <w:rFonts w:ascii="Sylfaen" w:hAnsi="Sylfaen"/>
          <w:lang w:val="en-GB"/>
        </w:rPr>
      </w:pPr>
    </w:p>
    <w:p w14:paraId="2E7C69EC" w14:textId="77777777" w:rsidR="007D1A35" w:rsidRPr="00A137F9" w:rsidRDefault="007D1A35" w:rsidP="00DD11E4">
      <w:pPr>
        <w:spacing w:after="0" w:line="240" w:lineRule="auto"/>
        <w:jc w:val="both"/>
        <w:rPr>
          <w:rFonts w:ascii="Sylfaen" w:hAnsi="Sylfaen"/>
          <w:b/>
          <w:color w:val="2E74B5" w:themeColor="accent1" w:themeShade="BF"/>
        </w:rPr>
      </w:pPr>
      <w:r>
        <w:rPr>
          <w:rFonts w:ascii="Sylfaen" w:hAnsi="Sylfaen"/>
          <w:b/>
          <w:color w:val="2E74B5" w:themeColor="accent1" w:themeShade="BF"/>
        </w:rPr>
        <w:t>Table 7.1. Skills Situation</w:t>
      </w:r>
    </w:p>
    <w:tbl>
      <w:tblPr>
        <w:tblW w:w="10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610"/>
        <w:gridCol w:w="2610"/>
        <w:gridCol w:w="2752"/>
      </w:tblGrid>
      <w:tr w:rsidR="007D1A35" w:rsidRPr="00A137F9" w14:paraId="30D9CABD" w14:textId="77777777" w:rsidTr="00DD6E57">
        <w:trPr>
          <w:trHeight w:val="1925"/>
        </w:trPr>
        <w:tc>
          <w:tcPr>
            <w:tcW w:w="2250" w:type="dxa"/>
            <w:shd w:val="clear" w:color="auto" w:fill="8DB3E2"/>
          </w:tcPr>
          <w:p w14:paraId="75F85261" w14:textId="77777777" w:rsidR="007D1A35" w:rsidRPr="00A137F9" w:rsidRDefault="007D1A35" w:rsidP="00DD11E4">
            <w:pPr>
              <w:pStyle w:val="1"/>
              <w:spacing w:after="0"/>
              <w:jc w:val="center"/>
              <w:rPr>
                <w:rFonts w:ascii="Sylfaen" w:hAnsi="Sylfaen"/>
                <w:b/>
                <w:szCs w:val="22"/>
              </w:rPr>
            </w:pPr>
            <w:r>
              <w:rPr>
                <w:rFonts w:ascii="Sylfaen" w:hAnsi="Sylfaen"/>
                <w:b/>
                <w:szCs w:val="22"/>
              </w:rPr>
              <w:t>Sector</w:t>
            </w:r>
          </w:p>
          <w:p w14:paraId="527D56A9" w14:textId="77777777" w:rsidR="007D1A35" w:rsidRPr="00A137F9" w:rsidRDefault="007D1A35" w:rsidP="00DD11E4">
            <w:pPr>
              <w:pStyle w:val="1"/>
              <w:spacing w:after="0"/>
              <w:jc w:val="center"/>
              <w:rPr>
                <w:rFonts w:ascii="Sylfaen" w:hAnsi="Sylfaen"/>
                <w:szCs w:val="22"/>
              </w:rPr>
            </w:pPr>
            <w:r>
              <w:rPr>
                <w:rFonts w:ascii="Sylfaen" w:hAnsi="Sylfaen"/>
                <w:szCs w:val="22"/>
              </w:rPr>
              <w:t>(According to Table 1)</w:t>
            </w:r>
          </w:p>
        </w:tc>
        <w:tc>
          <w:tcPr>
            <w:tcW w:w="2610" w:type="dxa"/>
            <w:shd w:val="clear" w:color="auto" w:fill="8DB3E2"/>
          </w:tcPr>
          <w:p w14:paraId="2D728250" w14:textId="77777777" w:rsidR="007D1A35" w:rsidRPr="00A137F9" w:rsidRDefault="007D1A35" w:rsidP="00DD11E4">
            <w:pPr>
              <w:pStyle w:val="1"/>
              <w:spacing w:after="0"/>
              <w:jc w:val="center"/>
              <w:rPr>
                <w:rFonts w:ascii="Sylfaen" w:hAnsi="Sylfaen"/>
                <w:b/>
                <w:sz w:val="21"/>
                <w:szCs w:val="21"/>
              </w:rPr>
            </w:pPr>
            <w:r>
              <w:rPr>
                <w:rFonts w:ascii="Sylfaen" w:hAnsi="Sylfaen"/>
                <w:b/>
                <w:sz w:val="21"/>
                <w:szCs w:val="21"/>
              </w:rPr>
              <w:t>Current Skills Situation</w:t>
            </w:r>
          </w:p>
          <w:p w14:paraId="1CFE06A4" w14:textId="77777777" w:rsidR="007D1A35" w:rsidRPr="00A137F9" w:rsidRDefault="007D1A35" w:rsidP="00DD11E4">
            <w:pPr>
              <w:pStyle w:val="1"/>
              <w:spacing w:after="0"/>
              <w:jc w:val="center"/>
              <w:rPr>
                <w:rFonts w:ascii="Sylfaen" w:hAnsi="Sylfaen"/>
                <w:sz w:val="21"/>
                <w:szCs w:val="21"/>
              </w:rPr>
            </w:pPr>
            <w:r>
              <w:rPr>
                <w:rFonts w:ascii="Sylfaen" w:hAnsi="Sylfaen"/>
                <w:sz w:val="21"/>
                <w:szCs w:val="21"/>
              </w:rPr>
              <w:t>(e.g. significant/slight shortage/mismatch/ excess to demand)</w:t>
            </w:r>
          </w:p>
        </w:tc>
        <w:tc>
          <w:tcPr>
            <w:tcW w:w="2610" w:type="dxa"/>
            <w:shd w:val="clear" w:color="auto" w:fill="8DB3E2"/>
          </w:tcPr>
          <w:p w14:paraId="5851714E" w14:textId="77777777" w:rsidR="007D1A35" w:rsidRPr="00A137F9" w:rsidRDefault="007D1A35" w:rsidP="00DD11E4">
            <w:pPr>
              <w:pStyle w:val="1"/>
              <w:spacing w:after="0"/>
              <w:jc w:val="center"/>
              <w:rPr>
                <w:rFonts w:ascii="Sylfaen" w:hAnsi="Sylfaen"/>
                <w:b/>
                <w:sz w:val="21"/>
                <w:szCs w:val="21"/>
              </w:rPr>
            </w:pPr>
            <w:r>
              <w:rPr>
                <w:rFonts w:ascii="Sylfaen" w:hAnsi="Sylfaen"/>
                <w:b/>
                <w:sz w:val="21"/>
                <w:szCs w:val="21"/>
              </w:rPr>
              <w:t>Projected Future Situation</w:t>
            </w:r>
          </w:p>
          <w:p w14:paraId="4774B239" w14:textId="77777777" w:rsidR="007D1A35" w:rsidRPr="00A137F9" w:rsidRDefault="007D1A35" w:rsidP="00DD11E4">
            <w:pPr>
              <w:pStyle w:val="1"/>
              <w:spacing w:after="0"/>
              <w:jc w:val="center"/>
              <w:rPr>
                <w:rFonts w:ascii="Sylfaen" w:hAnsi="Sylfaen"/>
                <w:sz w:val="21"/>
                <w:szCs w:val="21"/>
              </w:rPr>
            </w:pPr>
            <w:r>
              <w:rPr>
                <w:rFonts w:ascii="Sylfaen" w:hAnsi="Sylfaen"/>
                <w:sz w:val="21"/>
                <w:szCs w:val="21"/>
              </w:rPr>
              <w:t>(e.g. significant/slight shortage/mismatch/ excess to demand)</w:t>
            </w:r>
          </w:p>
        </w:tc>
        <w:tc>
          <w:tcPr>
            <w:tcW w:w="2752" w:type="dxa"/>
            <w:shd w:val="clear" w:color="auto" w:fill="8DB3E2"/>
          </w:tcPr>
          <w:p w14:paraId="62E61C55" w14:textId="77777777" w:rsidR="007D1A35" w:rsidRPr="00A137F9" w:rsidRDefault="007D1A35" w:rsidP="00DD11E4">
            <w:pPr>
              <w:pStyle w:val="1"/>
              <w:spacing w:after="0"/>
              <w:jc w:val="center"/>
              <w:rPr>
                <w:rFonts w:ascii="Sylfaen" w:hAnsi="Sylfaen"/>
                <w:b/>
                <w:szCs w:val="22"/>
              </w:rPr>
            </w:pPr>
            <w:r>
              <w:rPr>
                <w:rFonts w:ascii="Sylfaen" w:hAnsi="Sylfaen"/>
                <w:b/>
                <w:szCs w:val="22"/>
              </w:rPr>
              <w:t>Possible Directions for Action</w:t>
            </w:r>
          </w:p>
        </w:tc>
      </w:tr>
      <w:tr w:rsidR="007D1A35" w:rsidRPr="00A137F9" w14:paraId="55C53035" w14:textId="77777777" w:rsidTr="00DD6E57">
        <w:trPr>
          <w:trHeight w:val="638"/>
        </w:trPr>
        <w:tc>
          <w:tcPr>
            <w:tcW w:w="2250" w:type="dxa"/>
            <w:shd w:val="clear" w:color="auto" w:fill="auto"/>
          </w:tcPr>
          <w:p w14:paraId="2E4370AE"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Agricultural production, forestry, fishing</w:t>
            </w:r>
          </w:p>
        </w:tc>
        <w:tc>
          <w:tcPr>
            <w:tcW w:w="2610" w:type="dxa"/>
            <w:shd w:val="clear" w:color="auto" w:fill="auto"/>
          </w:tcPr>
          <w:p w14:paraId="6C4689A4" w14:textId="77777777" w:rsidR="007D1A35" w:rsidRPr="00A137F9" w:rsidRDefault="007D1A35" w:rsidP="00DD11E4">
            <w:pPr>
              <w:spacing w:after="0" w:line="240" w:lineRule="auto"/>
              <w:jc w:val="center"/>
              <w:rPr>
                <w:rFonts w:ascii="Sylfaen" w:hAnsi="Sylfaen" w:cs="Calibri"/>
              </w:rPr>
            </w:pPr>
            <w:r>
              <w:rPr>
                <w:rFonts w:ascii="Sylfaen" w:hAnsi="Sylfaen"/>
              </w:rPr>
              <w:t>Excess to demand</w:t>
            </w:r>
          </w:p>
        </w:tc>
        <w:tc>
          <w:tcPr>
            <w:tcW w:w="2610" w:type="dxa"/>
            <w:shd w:val="clear" w:color="auto" w:fill="auto"/>
          </w:tcPr>
          <w:p w14:paraId="691B4EE3"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shd w:val="clear" w:color="auto" w:fill="auto"/>
          </w:tcPr>
          <w:p w14:paraId="57AE5379" w14:textId="77777777" w:rsidR="007D1A35" w:rsidRPr="00A137F9" w:rsidRDefault="007D1A35" w:rsidP="00DD11E4">
            <w:pPr>
              <w:pStyle w:val="Default"/>
              <w:jc w:val="center"/>
              <w:rPr>
                <w:rFonts w:cs="Calibri"/>
                <w:sz w:val="22"/>
                <w:szCs w:val="22"/>
              </w:rPr>
            </w:pPr>
            <w:r>
              <w:rPr>
                <w:sz w:val="22"/>
                <w:szCs w:val="22"/>
              </w:rPr>
              <w:t>Investments, rehabilitation of irrigation system and construction of a new irrigation system, professional training on horticulture and farming</w:t>
            </w:r>
          </w:p>
        </w:tc>
      </w:tr>
      <w:tr w:rsidR="007D1A35" w:rsidRPr="00A137F9" w14:paraId="1C93C41F" w14:textId="77777777" w:rsidTr="00DD6E57">
        <w:trPr>
          <w:trHeight w:val="1880"/>
        </w:trPr>
        <w:tc>
          <w:tcPr>
            <w:tcW w:w="2250" w:type="dxa"/>
            <w:shd w:val="clear" w:color="auto" w:fill="auto"/>
          </w:tcPr>
          <w:p w14:paraId="08D746A3"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Industrial manufacturing</w:t>
            </w:r>
          </w:p>
        </w:tc>
        <w:tc>
          <w:tcPr>
            <w:tcW w:w="2610" w:type="dxa"/>
            <w:shd w:val="clear" w:color="auto" w:fill="auto"/>
          </w:tcPr>
          <w:p w14:paraId="45BD8579" w14:textId="77777777" w:rsidR="007D1A35" w:rsidRPr="00A137F9" w:rsidRDefault="007D1A35" w:rsidP="00DD11E4">
            <w:pPr>
              <w:spacing w:after="0" w:line="240" w:lineRule="auto"/>
              <w:jc w:val="center"/>
              <w:rPr>
                <w:rFonts w:ascii="Sylfaen" w:hAnsi="Sylfaen" w:cs="Calibri"/>
              </w:rPr>
            </w:pPr>
            <w:r>
              <w:rPr>
                <w:rFonts w:ascii="Sylfaen" w:hAnsi="Sylfaen"/>
              </w:rPr>
              <w:t>Excess to demand</w:t>
            </w:r>
          </w:p>
        </w:tc>
        <w:tc>
          <w:tcPr>
            <w:tcW w:w="2610" w:type="dxa"/>
            <w:shd w:val="clear" w:color="auto" w:fill="auto"/>
          </w:tcPr>
          <w:p w14:paraId="12B65DE2"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shd w:val="clear" w:color="auto" w:fill="auto"/>
          </w:tcPr>
          <w:p w14:paraId="793C624B" w14:textId="77777777" w:rsidR="007D1A35" w:rsidRPr="00A137F9" w:rsidRDefault="007D1A35" w:rsidP="00DD11E4">
            <w:pPr>
              <w:spacing w:after="0" w:line="240" w:lineRule="auto"/>
              <w:jc w:val="center"/>
              <w:rPr>
                <w:rFonts w:ascii="Sylfaen" w:hAnsi="Sylfaen" w:cs="Calibri"/>
              </w:rPr>
            </w:pPr>
            <w:r>
              <w:rPr>
                <w:rFonts w:ascii="Sylfaen" w:hAnsi="Sylfaen"/>
              </w:rPr>
              <w:t>Investments and expansion of existing businesses, addressing environmental problems by means of introduction of new technologies</w:t>
            </w:r>
          </w:p>
        </w:tc>
      </w:tr>
      <w:tr w:rsidR="007D1A35" w:rsidRPr="00A137F9" w14:paraId="172E4821" w14:textId="77777777" w:rsidTr="00DD6E57">
        <w:trPr>
          <w:trHeight w:val="323"/>
        </w:trPr>
        <w:tc>
          <w:tcPr>
            <w:tcW w:w="2250" w:type="dxa"/>
            <w:shd w:val="clear" w:color="auto" w:fill="auto"/>
          </w:tcPr>
          <w:p w14:paraId="6BD789E3"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Construction</w:t>
            </w:r>
          </w:p>
        </w:tc>
        <w:tc>
          <w:tcPr>
            <w:tcW w:w="2610" w:type="dxa"/>
            <w:shd w:val="clear" w:color="auto" w:fill="auto"/>
          </w:tcPr>
          <w:p w14:paraId="46D1C53F" w14:textId="77777777" w:rsidR="007D1A35" w:rsidRPr="00A137F9" w:rsidRDefault="007D1A35" w:rsidP="00DD11E4">
            <w:pPr>
              <w:spacing w:after="0" w:line="240" w:lineRule="auto"/>
              <w:jc w:val="center"/>
              <w:rPr>
                <w:rFonts w:ascii="Sylfaen" w:hAnsi="Sylfaen" w:cs="Calibri"/>
              </w:rPr>
            </w:pPr>
            <w:r>
              <w:rPr>
                <w:rFonts w:ascii="Sylfaen" w:hAnsi="Sylfaen"/>
              </w:rPr>
              <w:t>Mismatch</w:t>
            </w:r>
          </w:p>
        </w:tc>
        <w:tc>
          <w:tcPr>
            <w:tcW w:w="2610" w:type="dxa"/>
            <w:shd w:val="clear" w:color="auto" w:fill="auto"/>
          </w:tcPr>
          <w:p w14:paraId="7888DE6C"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shd w:val="clear" w:color="auto" w:fill="auto"/>
          </w:tcPr>
          <w:p w14:paraId="35C9BB96" w14:textId="77777777" w:rsidR="007D1A35" w:rsidRPr="00A137F9" w:rsidRDefault="007D1A35" w:rsidP="00DD11E4">
            <w:pPr>
              <w:spacing w:after="0" w:line="240" w:lineRule="auto"/>
              <w:jc w:val="center"/>
              <w:rPr>
                <w:rFonts w:ascii="Sylfaen" w:hAnsi="Sylfaen" w:cs="Calibri"/>
                <w:highlight w:val="yellow"/>
              </w:rPr>
            </w:pPr>
            <w:r>
              <w:rPr>
                <w:rFonts w:ascii="Sylfaen" w:hAnsi="Sylfaen"/>
              </w:rPr>
              <w:t>Investment projects</w:t>
            </w:r>
          </w:p>
        </w:tc>
      </w:tr>
      <w:tr w:rsidR="007D1A35" w:rsidRPr="00A137F9" w14:paraId="3EF970B5" w14:textId="77777777" w:rsidTr="00DD6E57">
        <w:trPr>
          <w:trHeight w:val="1232"/>
        </w:trPr>
        <w:tc>
          <w:tcPr>
            <w:tcW w:w="2250" w:type="dxa"/>
            <w:shd w:val="clear" w:color="auto" w:fill="auto"/>
          </w:tcPr>
          <w:p w14:paraId="6591DD46"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Transportation, storage, postal and delivery services</w:t>
            </w:r>
          </w:p>
        </w:tc>
        <w:tc>
          <w:tcPr>
            <w:tcW w:w="2610" w:type="dxa"/>
            <w:shd w:val="clear" w:color="auto" w:fill="auto"/>
          </w:tcPr>
          <w:p w14:paraId="27E2A49E"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610" w:type="dxa"/>
            <w:shd w:val="clear" w:color="auto" w:fill="auto"/>
          </w:tcPr>
          <w:p w14:paraId="3CD2013D"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shd w:val="clear" w:color="auto" w:fill="auto"/>
          </w:tcPr>
          <w:p w14:paraId="5F8651B5" w14:textId="77777777" w:rsidR="007D1A35" w:rsidRPr="00A137F9" w:rsidRDefault="007D1A35" w:rsidP="00DD11E4">
            <w:pPr>
              <w:spacing w:after="0" w:line="240" w:lineRule="auto"/>
              <w:jc w:val="center"/>
              <w:rPr>
                <w:rFonts w:ascii="Sylfaen" w:hAnsi="Sylfaen" w:cs="Calibri"/>
                <w:highlight w:val="yellow"/>
              </w:rPr>
            </w:pPr>
            <w:r>
              <w:rPr>
                <w:rFonts w:ascii="Sylfaen" w:hAnsi="Sylfaen"/>
              </w:rPr>
              <w:t>Investment projects</w:t>
            </w:r>
          </w:p>
        </w:tc>
      </w:tr>
      <w:tr w:rsidR="007D1A35" w:rsidRPr="00A137F9" w14:paraId="56475064" w14:textId="77777777" w:rsidTr="00DD6E57">
        <w:trPr>
          <w:trHeight w:val="944"/>
        </w:trPr>
        <w:tc>
          <w:tcPr>
            <w:tcW w:w="2250" w:type="dxa"/>
            <w:shd w:val="clear" w:color="auto" w:fill="auto"/>
          </w:tcPr>
          <w:p w14:paraId="0265B570"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Organisation of accommodation and food service facilities</w:t>
            </w:r>
          </w:p>
        </w:tc>
        <w:tc>
          <w:tcPr>
            <w:tcW w:w="2610" w:type="dxa"/>
            <w:shd w:val="clear" w:color="auto" w:fill="auto"/>
          </w:tcPr>
          <w:p w14:paraId="12EE2976" w14:textId="77777777" w:rsidR="007D1A35" w:rsidRPr="00A137F9" w:rsidRDefault="007D1A35" w:rsidP="00DD11E4">
            <w:pPr>
              <w:spacing w:after="0" w:line="240" w:lineRule="auto"/>
              <w:jc w:val="center"/>
              <w:rPr>
                <w:rFonts w:ascii="Sylfaen" w:hAnsi="Sylfaen" w:cs="Calibri"/>
              </w:rPr>
            </w:pPr>
            <w:r>
              <w:rPr>
                <w:rFonts w:ascii="Sylfaen" w:hAnsi="Sylfaen"/>
              </w:rPr>
              <w:t>Mismatch</w:t>
            </w:r>
          </w:p>
        </w:tc>
        <w:tc>
          <w:tcPr>
            <w:tcW w:w="2610" w:type="dxa"/>
            <w:shd w:val="clear" w:color="auto" w:fill="auto"/>
          </w:tcPr>
          <w:p w14:paraId="55B947F2"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shd w:val="clear" w:color="auto" w:fill="auto"/>
          </w:tcPr>
          <w:p w14:paraId="4009E29C" w14:textId="77777777" w:rsidR="007D1A35" w:rsidRPr="00A137F9" w:rsidRDefault="007D1A35" w:rsidP="00DD11E4">
            <w:pPr>
              <w:spacing w:after="0" w:line="240" w:lineRule="auto"/>
              <w:jc w:val="center"/>
              <w:rPr>
                <w:rFonts w:ascii="Sylfaen" w:hAnsi="Sylfaen" w:cs="Calibri"/>
              </w:rPr>
            </w:pPr>
            <w:r>
              <w:rPr>
                <w:rFonts w:ascii="Sylfaen" w:hAnsi="Sylfaen"/>
              </w:rPr>
              <w:t>Investment projects, organisation of foreign language courses</w:t>
            </w:r>
          </w:p>
        </w:tc>
      </w:tr>
      <w:tr w:rsidR="007D1A35" w:rsidRPr="00A137F9" w14:paraId="4587066D" w14:textId="77777777" w:rsidTr="00DD6E57">
        <w:trPr>
          <w:trHeight w:val="305"/>
        </w:trPr>
        <w:tc>
          <w:tcPr>
            <w:tcW w:w="2250" w:type="dxa"/>
            <w:shd w:val="clear" w:color="auto" w:fill="auto"/>
          </w:tcPr>
          <w:p w14:paraId="08E3DE61"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Information technologies</w:t>
            </w:r>
          </w:p>
        </w:tc>
        <w:tc>
          <w:tcPr>
            <w:tcW w:w="2610" w:type="dxa"/>
            <w:shd w:val="clear" w:color="auto" w:fill="auto"/>
          </w:tcPr>
          <w:p w14:paraId="28D6DEBF" w14:textId="77777777" w:rsidR="007D1A35" w:rsidRPr="00A137F9" w:rsidRDefault="007D1A35" w:rsidP="00DD11E4">
            <w:pPr>
              <w:spacing w:after="0" w:line="240" w:lineRule="auto"/>
              <w:jc w:val="center"/>
              <w:rPr>
                <w:rFonts w:ascii="Sylfaen" w:hAnsi="Sylfaen"/>
              </w:rPr>
            </w:pPr>
            <w:r>
              <w:rPr>
                <w:rFonts w:ascii="Sylfaen" w:hAnsi="Sylfaen"/>
              </w:rPr>
              <w:t>Mismatch</w:t>
            </w:r>
          </w:p>
        </w:tc>
        <w:tc>
          <w:tcPr>
            <w:tcW w:w="2610" w:type="dxa"/>
            <w:shd w:val="clear" w:color="auto" w:fill="auto"/>
          </w:tcPr>
          <w:p w14:paraId="562BFF01"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tcPr>
          <w:p w14:paraId="70E2BD5A" w14:textId="77777777" w:rsidR="007D1A35" w:rsidRPr="00A137F9" w:rsidRDefault="007D1A35" w:rsidP="00DD11E4">
            <w:pPr>
              <w:spacing w:after="0" w:line="240" w:lineRule="auto"/>
              <w:jc w:val="center"/>
              <w:rPr>
                <w:rFonts w:ascii="Sylfaen" w:hAnsi="Sylfaen"/>
              </w:rPr>
            </w:pPr>
            <w:r>
              <w:rPr>
                <w:rFonts w:ascii="Sylfaen" w:hAnsi="Sylfaen"/>
              </w:rPr>
              <w:t>Investment projects</w:t>
            </w:r>
          </w:p>
        </w:tc>
      </w:tr>
      <w:tr w:rsidR="007D1A35" w:rsidRPr="00A137F9" w14:paraId="627E0599" w14:textId="77777777" w:rsidTr="00DD6E57">
        <w:trPr>
          <w:trHeight w:val="56"/>
        </w:trPr>
        <w:tc>
          <w:tcPr>
            <w:tcW w:w="2250" w:type="dxa"/>
            <w:shd w:val="clear" w:color="auto" w:fill="auto"/>
          </w:tcPr>
          <w:p w14:paraId="680E709E"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Finances and insurance</w:t>
            </w:r>
          </w:p>
        </w:tc>
        <w:tc>
          <w:tcPr>
            <w:tcW w:w="2610" w:type="dxa"/>
            <w:shd w:val="clear" w:color="auto" w:fill="auto"/>
          </w:tcPr>
          <w:p w14:paraId="0D034241" w14:textId="77777777" w:rsidR="007D1A35" w:rsidRPr="00A137F9" w:rsidRDefault="007D1A35" w:rsidP="00DD11E4">
            <w:pPr>
              <w:spacing w:after="0" w:line="240" w:lineRule="auto"/>
              <w:jc w:val="center"/>
              <w:rPr>
                <w:rFonts w:ascii="Sylfaen" w:hAnsi="Sylfaen" w:cs="Calibri"/>
              </w:rPr>
            </w:pPr>
            <w:r>
              <w:rPr>
                <w:rFonts w:ascii="Sylfaen" w:hAnsi="Sylfaen"/>
              </w:rPr>
              <w:t>Excess to demand</w:t>
            </w:r>
          </w:p>
        </w:tc>
        <w:tc>
          <w:tcPr>
            <w:tcW w:w="2610" w:type="dxa"/>
            <w:shd w:val="clear" w:color="auto" w:fill="auto"/>
          </w:tcPr>
          <w:p w14:paraId="51117DD2"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tcPr>
          <w:p w14:paraId="2714C2B3" w14:textId="77777777" w:rsidR="007D1A35" w:rsidRPr="00A137F9" w:rsidRDefault="007D1A35" w:rsidP="00DD11E4">
            <w:pPr>
              <w:spacing w:after="0" w:line="240" w:lineRule="auto"/>
              <w:jc w:val="center"/>
              <w:rPr>
                <w:rFonts w:ascii="Sylfaen" w:hAnsi="Sylfaen"/>
              </w:rPr>
            </w:pPr>
          </w:p>
        </w:tc>
      </w:tr>
      <w:tr w:rsidR="007D1A35" w:rsidRPr="00A137F9" w14:paraId="6838EE11" w14:textId="77777777" w:rsidTr="00DD6E57">
        <w:trPr>
          <w:trHeight w:val="56"/>
        </w:trPr>
        <w:tc>
          <w:tcPr>
            <w:tcW w:w="2250" w:type="dxa"/>
            <w:shd w:val="clear" w:color="auto" w:fill="auto"/>
          </w:tcPr>
          <w:p w14:paraId="17A99DBE"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Real estate business</w:t>
            </w:r>
          </w:p>
        </w:tc>
        <w:tc>
          <w:tcPr>
            <w:tcW w:w="2610" w:type="dxa"/>
            <w:shd w:val="clear" w:color="auto" w:fill="auto"/>
          </w:tcPr>
          <w:p w14:paraId="61154FB9" w14:textId="77777777" w:rsidR="007D1A35" w:rsidRPr="00A137F9" w:rsidRDefault="007D1A35" w:rsidP="00DD11E4">
            <w:pPr>
              <w:spacing w:after="0" w:line="240" w:lineRule="auto"/>
              <w:jc w:val="center"/>
              <w:rPr>
                <w:rFonts w:ascii="Sylfaen" w:hAnsi="Sylfaen" w:cs="Calibri"/>
              </w:rPr>
            </w:pPr>
            <w:r>
              <w:rPr>
                <w:rFonts w:ascii="Sylfaen" w:hAnsi="Sylfaen"/>
              </w:rPr>
              <w:t>Excess to demand</w:t>
            </w:r>
          </w:p>
        </w:tc>
        <w:tc>
          <w:tcPr>
            <w:tcW w:w="2610" w:type="dxa"/>
            <w:shd w:val="clear" w:color="auto" w:fill="auto"/>
          </w:tcPr>
          <w:p w14:paraId="09A053E9"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tcPr>
          <w:p w14:paraId="66BFD41B" w14:textId="77777777" w:rsidR="007D1A35" w:rsidRPr="00A137F9" w:rsidRDefault="007D1A35" w:rsidP="00DD11E4">
            <w:pPr>
              <w:spacing w:after="0" w:line="240" w:lineRule="auto"/>
              <w:jc w:val="center"/>
              <w:rPr>
                <w:rFonts w:ascii="Sylfaen" w:hAnsi="Sylfaen"/>
              </w:rPr>
            </w:pPr>
          </w:p>
        </w:tc>
      </w:tr>
      <w:tr w:rsidR="007D1A35" w:rsidRPr="00A137F9" w14:paraId="4A079750" w14:textId="77777777" w:rsidTr="00DD6E57">
        <w:trPr>
          <w:trHeight w:val="1061"/>
        </w:trPr>
        <w:tc>
          <w:tcPr>
            <w:tcW w:w="2250" w:type="dxa"/>
            <w:shd w:val="clear" w:color="auto" w:fill="auto"/>
          </w:tcPr>
          <w:p w14:paraId="6B11EF58"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Professional, scientific and technical activities</w:t>
            </w:r>
          </w:p>
        </w:tc>
        <w:tc>
          <w:tcPr>
            <w:tcW w:w="2610" w:type="dxa"/>
            <w:shd w:val="clear" w:color="auto" w:fill="auto"/>
          </w:tcPr>
          <w:p w14:paraId="2A17F5C3" w14:textId="77777777" w:rsidR="007D1A35" w:rsidRPr="00A137F9" w:rsidRDefault="007D1A35" w:rsidP="00DD11E4">
            <w:pPr>
              <w:spacing w:after="0" w:line="240" w:lineRule="auto"/>
              <w:jc w:val="center"/>
              <w:rPr>
                <w:rFonts w:ascii="Sylfaen" w:hAnsi="Sylfaen" w:cs="Calibri"/>
              </w:rPr>
            </w:pPr>
            <w:r>
              <w:rPr>
                <w:rFonts w:ascii="Sylfaen" w:hAnsi="Sylfaen"/>
              </w:rPr>
              <w:t>Excess to demand</w:t>
            </w:r>
          </w:p>
        </w:tc>
        <w:tc>
          <w:tcPr>
            <w:tcW w:w="2610" w:type="dxa"/>
            <w:shd w:val="clear" w:color="auto" w:fill="auto"/>
          </w:tcPr>
          <w:p w14:paraId="743BF7CD"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tcPr>
          <w:p w14:paraId="3B9E7BFE" w14:textId="77777777" w:rsidR="007D1A35" w:rsidRPr="00A137F9" w:rsidRDefault="007D1A35" w:rsidP="00DD11E4">
            <w:pPr>
              <w:spacing w:after="0" w:line="240" w:lineRule="auto"/>
              <w:jc w:val="center"/>
              <w:rPr>
                <w:rFonts w:ascii="Sylfaen" w:hAnsi="Sylfaen"/>
              </w:rPr>
            </w:pPr>
          </w:p>
        </w:tc>
      </w:tr>
      <w:tr w:rsidR="007D1A35" w:rsidRPr="00A137F9" w14:paraId="1FF5BB2D" w14:textId="77777777" w:rsidTr="00DD6E57">
        <w:trPr>
          <w:trHeight w:val="706"/>
        </w:trPr>
        <w:tc>
          <w:tcPr>
            <w:tcW w:w="2250" w:type="dxa"/>
            <w:shd w:val="clear" w:color="auto" w:fill="auto"/>
          </w:tcPr>
          <w:p w14:paraId="2044C250"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lastRenderedPageBreak/>
              <w:t>Administrative and support services</w:t>
            </w:r>
          </w:p>
        </w:tc>
        <w:tc>
          <w:tcPr>
            <w:tcW w:w="2610" w:type="dxa"/>
            <w:shd w:val="clear" w:color="auto" w:fill="auto"/>
          </w:tcPr>
          <w:p w14:paraId="08DF4045" w14:textId="77777777" w:rsidR="007D1A35" w:rsidRPr="00A137F9" w:rsidRDefault="007D1A35" w:rsidP="00DD11E4">
            <w:pPr>
              <w:spacing w:after="0" w:line="240" w:lineRule="auto"/>
              <w:jc w:val="center"/>
              <w:rPr>
                <w:rFonts w:ascii="Sylfaen" w:hAnsi="Sylfaen" w:cs="Calibri"/>
              </w:rPr>
            </w:pPr>
            <w:r>
              <w:rPr>
                <w:rFonts w:ascii="Sylfaen" w:hAnsi="Sylfaen"/>
              </w:rPr>
              <w:t>Mismatch</w:t>
            </w:r>
          </w:p>
        </w:tc>
        <w:tc>
          <w:tcPr>
            <w:tcW w:w="2610" w:type="dxa"/>
            <w:shd w:val="clear" w:color="auto" w:fill="auto"/>
          </w:tcPr>
          <w:p w14:paraId="77B15C4C"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tcPr>
          <w:p w14:paraId="6A2EC984" w14:textId="77777777" w:rsidR="007D1A35" w:rsidRPr="00A137F9" w:rsidRDefault="007D1A35" w:rsidP="00DD11E4">
            <w:pPr>
              <w:spacing w:after="0" w:line="240" w:lineRule="auto"/>
              <w:jc w:val="center"/>
              <w:rPr>
                <w:rFonts w:ascii="Sylfaen" w:hAnsi="Sylfaen"/>
              </w:rPr>
            </w:pPr>
          </w:p>
        </w:tc>
      </w:tr>
      <w:tr w:rsidR="007D1A35" w:rsidRPr="00A137F9" w14:paraId="2FE5897E" w14:textId="77777777" w:rsidTr="00DD6E57">
        <w:trPr>
          <w:trHeight w:val="476"/>
        </w:trPr>
        <w:tc>
          <w:tcPr>
            <w:tcW w:w="2250" w:type="dxa"/>
            <w:shd w:val="clear" w:color="auto" w:fill="auto"/>
          </w:tcPr>
          <w:p w14:paraId="311A683E"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Education</w:t>
            </w:r>
          </w:p>
        </w:tc>
        <w:tc>
          <w:tcPr>
            <w:tcW w:w="2610" w:type="dxa"/>
            <w:shd w:val="clear" w:color="auto" w:fill="auto"/>
          </w:tcPr>
          <w:p w14:paraId="5D1DE385" w14:textId="77777777" w:rsidR="007D1A35" w:rsidRPr="00A137F9" w:rsidRDefault="007D1A35" w:rsidP="00DD11E4">
            <w:pPr>
              <w:spacing w:after="0" w:line="240" w:lineRule="auto"/>
              <w:jc w:val="center"/>
              <w:rPr>
                <w:rFonts w:ascii="Sylfaen" w:hAnsi="Sylfaen" w:cs="Calibri"/>
              </w:rPr>
            </w:pPr>
            <w:r>
              <w:rPr>
                <w:rFonts w:ascii="Sylfaen" w:hAnsi="Sylfaen"/>
              </w:rPr>
              <w:t>Excess to demand</w:t>
            </w:r>
          </w:p>
        </w:tc>
        <w:tc>
          <w:tcPr>
            <w:tcW w:w="2610" w:type="dxa"/>
            <w:shd w:val="clear" w:color="auto" w:fill="auto"/>
          </w:tcPr>
          <w:p w14:paraId="5EAE4CB7"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tcPr>
          <w:p w14:paraId="5FC1FBCB" w14:textId="77777777" w:rsidR="007D1A35" w:rsidRPr="00A137F9" w:rsidRDefault="007D1A35" w:rsidP="00DD11E4">
            <w:pPr>
              <w:spacing w:after="0" w:line="240" w:lineRule="auto"/>
              <w:jc w:val="center"/>
              <w:rPr>
                <w:rFonts w:ascii="Sylfaen" w:hAnsi="Sylfaen"/>
              </w:rPr>
            </w:pPr>
            <w:r>
              <w:rPr>
                <w:rFonts w:ascii="Sylfaen" w:hAnsi="Sylfaen"/>
              </w:rPr>
              <w:t>Reforms necessary in the sector</w:t>
            </w:r>
          </w:p>
        </w:tc>
      </w:tr>
      <w:tr w:rsidR="007D1A35" w:rsidRPr="00A137F9" w14:paraId="71D0D6A3" w14:textId="77777777" w:rsidTr="00DD6E57">
        <w:trPr>
          <w:trHeight w:val="773"/>
        </w:trPr>
        <w:tc>
          <w:tcPr>
            <w:tcW w:w="2250" w:type="dxa"/>
            <w:shd w:val="clear" w:color="auto" w:fill="auto"/>
          </w:tcPr>
          <w:p w14:paraId="13D86C16"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Health care and social service</w:t>
            </w:r>
          </w:p>
        </w:tc>
        <w:tc>
          <w:tcPr>
            <w:tcW w:w="2610" w:type="dxa"/>
            <w:shd w:val="clear" w:color="auto" w:fill="auto"/>
          </w:tcPr>
          <w:p w14:paraId="70B73C24" w14:textId="77777777" w:rsidR="007D1A35" w:rsidRPr="00A137F9" w:rsidRDefault="007D1A35" w:rsidP="00DD11E4">
            <w:pPr>
              <w:spacing w:after="0" w:line="240" w:lineRule="auto"/>
              <w:jc w:val="center"/>
              <w:rPr>
                <w:rFonts w:ascii="Sylfaen" w:hAnsi="Sylfaen"/>
              </w:rPr>
            </w:pPr>
            <w:r>
              <w:rPr>
                <w:rFonts w:ascii="Sylfaen" w:hAnsi="Sylfaen"/>
              </w:rPr>
              <w:t>Mismatch</w:t>
            </w:r>
          </w:p>
        </w:tc>
        <w:tc>
          <w:tcPr>
            <w:tcW w:w="2610" w:type="dxa"/>
            <w:shd w:val="clear" w:color="auto" w:fill="auto"/>
          </w:tcPr>
          <w:p w14:paraId="408B1B1A" w14:textId="77777777" w:rsidR="007D1A35" w:rsidRPr="00A137F9" w:rsidRDefault="007D1A35" w:rsidP="00DD11E4">
            <w:pPr>
              <w:spacing w:after="0" w:line="240" w:lineRule="auto"/>
              <w:jc w:val="center"/>
              <w:rPr>
                <w:rFonts w:ascii="Sylfaen" w:hAnsi="Sylfaen" w:cs="Calibri"/>
              </w:rPr>
            </w:pPr>
            <w:r>
              <w:rPr>
                <w:rFonts w:ascii="Sylfaen" w:hAnsi="Sylfaen"/>
              </w:rPr>
              <w:t>Slight shortage</w:t>
            </w:r>
          </w:p>
        </w:tc>
        <w:tc>
          <w:tcPr>
            <w:tcW w:w="2752" w:type="dxa"/>
          </w:tcPr>
          <w:p w14:paraId="339B8F2F" w14:textId="77777777" w:rsidR="007D1A35" w:rsidRPr="00A137F9" w:rsidRDefault="007D1A35" w:rsidP="00DD11E4">
            <w:pPr>
              <w:spacing w:after="0" w:line="240" w:lineRule="auto"/>
              <w:jc w:val="center"/>
              <w:rPr>
                <w:rFonts w:ascii="Sylfaen" w:hAnsi="Sylfaen"/>
              </w:rPr>
            </w:pPr>
            <w:r>
              <w:rPr>
                <w:rFonts w:ascii="Sylfaen" w:hAnsi="Sylfaen"/>
              </w:rPr>
              <w:t>Trainings, investment projects</w:t>
            </w:r>
          </w:p>
        </w:tc>
      </w:tr>
      <w:tr w:rsidR="007D1A35" w:rsidRPr="00A137F9" w14:paraId="6817F952" w14:textId="77777777" w:rsidTr="00DD6E57">
        <w:trPr>
          <w:trHeight w:val="899"/>
        </w:trPr>
        <w:tc>
          <w:tcPr>
            <w:tcW w:w="2250" w:type="dxa"/>
            <w:shd w:val="clear" w:color="auto" w:fill="auto"/>
          </w:tcPr>
          <w:p w14:paraId="73C71FE0"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Culture, sport, entertainment and recreation services</w:t>
            </w:r>
          </w:p>
        </w:tc>
        <w:tc>
          <w:tcPr>
            <w:tcW w:w="2610" w:type="dxa"/>
            <w:shd w:val="clear" w:color="auto" w:fill="auto"/>
          </w:tcPr>
          <w:p w14:paraId="391ECD89" w14:textId="77777777" w:rsidR="007D1A35" w:rsidRPr="00A137F9" w:rsidRDefault="007D1A35" w:rsidP="00DD11E4">
            <w:pPr>
              <w:spacing w:after="0" w:line="240" w:lineRule="auto"/>
              <w:jc w:val="center"/>
              <w:rPr>
                <w:rFonts w:ascii="Sylfaen" w:hAnsi="Sylfaen"/>
              </w:rPr>
            </w:pPr>
            <w:r>
              <w:rPr>
                <w:rFonts w:ascii="Sylfaen" w:hAnsi="Sylfaen"/>
              </w:rPr>
              <w:t>Mismatch</w:t>
            </w:r>
          </w:p>
        </w:tc>
        <w:tc>
          <w:tcPr>
            <w:tcW w:w="2610" w:type="dxa"/>
            <w:shd w:val="clear" w:color="auto" w:fill="auto"/>
          </w:tcPr>
          <w:p w14:paraId="6DBFCFAB" w14:textId="77777777" w:rsidR="007D1A35" w:rsidRPr="00A137F9" w:rsidRDefault="007D1A35" w:rsidP="00DD11E4">
            <w:pPr>
              <w:spacing w:after="0" w:line="240" w:lineRule="auto"/>
              <w:jc w:val="center"/>
              <w:rPr>
                <w:rFonts w:ascii="Sylfaen" w:hAnsi="Sylfaen"/>
              </w:rPr>
            </w:pPr>
            <w:r>
              <w:rPr>
                <w:rFonts w:ascii="Sylfaen" w:hAnsi="Sylfaen"/>
              </w:rPr>
              <w:t>Slight shortage</w:t>
            </w:r>
          </w:p>
        </w:tc>
        <w:tc>
          <w:tcPr>
            <w:tcW w:w="2752" w:type="dxa"/>
          </w:tcPr>
          <w:p w14:paraId="728EB739" w14:textId="77777777" w:rsidR="007D1A35" w:rsidRPr="00A137F9" w:rsidRDefault="007D1A35" w:rsidP="00DD11E4">
            <w:pPr>
              <w:spacing w:after="0" w:line="240" w:lineRule="auto"/>
              <w:jc w:val="center"/>
              <w:rPr>
                <w:rFonts w:ascii="Sylfaen" w:hAnsi="Sylfaen"/>
              </w:rPr>
            </w:pPr>
            <w:r>
              <w:rPr>
                <w:rFonts w:ascii="Sylfaen" w:hAnsi="Sylfaen"/>
              </w:rPr>
              <w:t>Investment projects</w:t>
            </w:r>
          </w:p>
        </w:tc>
      </w:tr>
      <w:tr w:rsidR="007D1A35" w:rsidRPr="00A137F9" w14:paraId="6D604C94" w14:textId="77777777" w:rsidTr="00DD6E57">
        <w:trPr>
          <w:trHeight w:val="215"/>
        </w:trPr>
        <w:tc>
          <w:tcPr>
            <w:tcW w:w="2250" w:type="dxa"/>
            <w:shd w:val="clear" w:color="auto" w:fill="auto"/>
          </w:tcPr>
          <w:p w14:paraId="7AC4A31D" w14:textId="77777777" w:rsidR="007D1A35" w:rsidRPr="00A137F9" w:rsidRDefault="007D1A35" w:rsidP="00DD11E4">
            <w:pPr>
              <w:widowControl w:val="0"/>
              <w:autoSpaceDE w:val="0"/>
              <w:autoSpaceDN w:val="0"/>
              <w:spacing w:after="0" w:line="240" w:lineRule="auto"/>
              <w:jc w:val="center"/>
              <w:rPr>
                <w:rFonts w:ascii="Sylfaen" w:eastAsia="Calibri" w:hAnsi="Sylfaen" w:cs="Calibri"/>
              </w:rPr>
            </w:pPr>
            <w:r>
              <w:rPr>
                <w:rFonts w:ascii="Sylfaen" w:hAnsi="Sylfaen"/>
              </w:rPr>
              <w:t>Other services</w:t>
            </w:r>
          </w:p>
        </w:tc>
        <w:tc>
          <w:tcPr>
            <w:tcW w:w="2610" w:type="dxa"/>
            <w:shd w:val="clear" w:color="auto" w:fill="auto"/>
          </w:tcPr>
          <w:p w14:paraId="64B2980D" w14:textId="77777777" w:rsidR="007D1A35" w:rsidRPr="00A137F9" w:rsidRDefault="007D1A35" w:rsidP="00DD11E4">
            <w:pPr>
              <w:spacing w:after="0" w:line="240" w:lineRule="auto"/>
              <w:jc w:val="center"/>
              <w:rPr>
                <w:rFonts w:ascii="Sylfaen" w:hAnsi="Sylfaen"/>
              </w:rPr>
            </w:pPr>
            <w:r>
              <w:rPr>
                <w:rFonts w:ascii="Sylfaen" w:hAnsi="Sylfaen"/>
              </w:rPr>
              <w:t>Mismatch</w:t>
            </w:r>
          </w:p>
        </w:tc>
        <w:tc>
          <w:tcPr>
            <w:tcW w:w="2610" w:type="dxa"/>
            <w:shd w:val="clear" w:color="auto" w:fill="auto"/>
          </w:tcPr>
          <w:p w14:paraId="32802921" w14:textId="77777777" w:rsidR="007D1A35" w:rsidRPr="00A137F9" w:rsidRDefault="007D1A35" w:rsidP="00DD11E4">
            <w:pPr>
              <w:spacing w:after="0" w:line="240" w:lineRule="auto"/>
              <w:jc w:val="center"/>
              <w:rPr>
                <w:rFonts w:ascii="Sylfaen" w:hAnsi="Sylfaen"/>
              </w:rPr>
            </w:pPr>
            <w:r>
              <w:rPr>
                <w:rFonts w:ascii="Sylfaen" w:hAnsi="Sylfaen"/>
              </w:rPr>
              <w:t>Slight shortage</w:t>
            </w:r>
          </w:p>
        </w:tc>
        <w:tc>
          <w:tcPr>
            <w:tcW w:w="2752" w:type="dxa"/>
          </w:tcPr>
          <w:p w14:paraId="79B69ADF" w14:textId="77777777" w:rsidR="007D1A35" w:rsidRPr="00A137F9" w:rsidRDefault="007D1A35" w:rsidP="00DD11E4">
            <w:pPr>
              <w:spacing w:after="0" w:line="240" w:lineRule="auto"/>
              <w:jc w:val="center"/>
              <w:rPr>
                <w:rFonts w:ascii="Sylfaen" w:hAnsi="Sylfaen"/>
              </w:rPr>
            </w:pPr>
            <w:r>
              <w:rPr>
                <w:rFonts w:ascii="Sylfaen" w:hAnsi="Sylfaen"/>
              </w:rPr>
              <w:t>Investment projects</w:t>
            </w:r>
          </w:p>
        </w:tc>
      </w:tr>
    </w:tbl>
    <w:p w14:paraId="2266B571" w14:textId="77777777" w:rsidR="007D1A35" w:rsidRPr="00A137F9" w:rsidRDefault="007D1A35" w:rsidP="00DD11E4">
      <w:pPr>
        <w:spacing w:after="0" w:line="240" w:lineRule="auto"/>
        <w:ind w:firstLine="720"/>
        <w:jc w:val="both"/>
        <w:rPr>
          <w:rFonts w:ascii="Sylfaen" w:hAnsi="Sylfaen"/>
          <w:lang w:val="hy-AM"/>
        </w:rPr>
      </w:pPr>
    </w:p>
    <w:p w14:paraId="594B6446" w14:textId="77777777" w:rsidR="007D1A35" w:rsidRPr="00A137F9" w:rsidRDefault="007D1A35" w:rsidP="00DD11E4">
      <w:pPr>
        <w:spacing w:after="0" w:line="240" w:lineRule="auto"/>
        <w:jc w:val="both"/>
        <w:rPr>
          <w:rFonts w:ascii="Sylfaen" w:hAnsi="Sylfaen"/>
          <w:b/>
          <w:lang w:val="hy-AM"/>
        </w:rPr>
      </w:pPr>
    </w:p>
    <w:p w14:paraId="3C52C26C" w14:textId="77777777" w:rsidR="007D1A35" w:rsidRPr="00A137F9" w:rsidRDefault="007D1A35" w:rsidP="00DD11E4">
      <w:pPr>
        <w:spacing w:after="0" w:line="240" w:lineRule="auto"/>
        <w:jc w:val="both"/>
        <w:rPr>
          <w:rFonts w:ascii="Sylfaen" w:hAnsi="Sylfaen"/>
          <w:b/>
          <w:color w:val="2E74B5" w:themeColor="accent1" w:themeShade="BF"/>
        </w:rPr>
      </w:pPr>
      <w:r>
        <w:rPr>
          <w:rFonts w:ascii="Sylfaen" w:hAnsi="Sylfaen"/>
          <w:b/>
          <w:color w:val="2E74B5" w:themeColor="accent1" w:themeShade="BF"/>
        </w:rPr>
        <w:t>Table 7.2. How the Local Area is Organised to Balance Required Skills and Employment Opportunities – System Analysis</w:t>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1747"/>
        <w:gridCol w:w="3495"/>
        <w:gridCol w:w="1781"/>
      </w:tblGrid>
      <w:tr w:rsidR="007D1A35" w:rsidRPr="00A137F9" w14:paraId="3D02D1EB" w14:textId="77777777" w:rsidTr="00BE685E">
        <w:trPr>
          <w:trHeight w:val="765"/>
        </w:trPr>
        <w:tc>
          <w:tcPr>
            <w:tcW w:w="3058" w:type="dxa"/>
            <w:shd w:val="clear" w:color="auto" w:fill="8DB3E2"/>
          </w:tcPr>
          <w:p w14:paraId="4DF97FC7" w14:textId="77777777" w:rsidR="007D1A35" w:rsidRPr="00A137F9" w:rsidRDefault="007D1A35" w:rsidP="00DD11E4">
            <w:pPr>
              <w:pStyle w:val="1"/>
              <w:spacing w:after="0"/>
              <w:jc w:val="center"/>
              <w:rPr>
                <w:rFonts w:ascii="Sylfaen" w:hAnsi="Sylfaen"/>
                <w:b/>
                <w:szCs w:val="22"/>
              </w:rPr>
            </w:pPr>
            <w:r>
              <w:rPr>
                <w:rFonts w:ascii="Sylfaen" w:hAnsi="Sylfaen"/>
                <w:b/>
                <w:szCs w:val="22"/>
              </w:rPr>
              <w:t>Strengths in Current Ways of Working</w:t>
            </w:r>
          </w:p>
        </w:tc>
        <w:tc>
          <w:tcPr>
            <w:tcW w:w="1747" w:type="dxa"/>
            <w:shd w:val="clear" w:color="auto" w:fill="8DB3E2"/>
          </w:tcPr>
          <w:p w14:paraId="77A7C743" w14:textId="77777777" w:rsidR="007D1A35" w:rsidRPr="00A137F9" w:rsidRDefault="007D1A35" w:rsidP="00DD11E4">
            <w:pPr>
              <w:pStyle w:val="1"/>
              <w:spacing w:after="0"/>
              <w:jc w:val="center"/>
              <w:rPr>
                <w:rFonts w:ascii="Sylfaen" w:hAnsi="Sylfaen"/>
                <w:b/>
                <w:szCs w:val="22"/>
              </w:rPr>
            </w:pPr>
            <w:r>
              <w:rPr>
                <w:rFonts w:ascii="Sylfaen" w:hAnsi="Sylfaen"/>
                <w:b/>
                <w:szCs w:val="22"/>
              </w:rPr>
              <w:t>Degree of Importance (1-5)</w:t>
            </w:r>
          </w:p>
        </w:tc>
        <w:tc>
          <w:tcPr>
            <w:tcW w:w="3495" w:type="dxa"/>
            <w:shd w:val="clear" w:color="auto" w:fill="8DB3E2"/>
          </w:tcPr>
          <w:p w14:paraId="7A944A99" w14:textId="77777777" w:rsidR="007D1A35" w:rsidRPr="00A137F9" w:rsidRDefault="007D1A35" w:rsidP="00DD11E4">
            <w:pPr>
              <w:pStyle w:val="1"/>
              <w:spacing w:after="0"/>
              <w:jc w:val="center"/>
              <w:rPr>
                <w:rFonts w:ascii="Sylfaen" w:hAnsi="Sylfaen"/>
                <w:b/>
                <w:szCs w:val="22"/>
              </w:rPr>
            </w:pPr>
            <w:r>
              <w:rPr>
                <w:rFonts w:ascii="Sylfaen" w:hAnsi="Sylfaen"/>
                <w:b/>
                <w:szCs w:val="22"/>
              </w:rPr>
              <w:t>Weaknesses in Current Ways of Working</w:t>
            </w:r>
          </w:p>
        </w:tc>
        <w:tc>
          <w:tcPr>
            <w:tcW w:w="1778" w:type="dxa"/>
            <w:shd w:val="clear" w:color="auto" w:fill="8DB3E2"/>
          </w:tcPr>
          <w:p w14:paraId="25FEDA20" w14:textId="77777777" w:rsidR="007D1A35" w:rsidRPr="00A137F9" w:rsidRDefault="007D1A35" w:rsidP="00DD11E4">
            <w:pPr>
              <w:pStyle w:val="1"/>
              <w:spacing w:after="0"/>
              <w:jc w:val="center"/>
              <w:rPr>
                <w:rFonts w:ascii="Sylfaen" w:hAnsi="Sylfaen"/>
                <w:b/>
                <w:szCs w:val="22"/>
              </w:rPr>
            </w:pPr>
            <w:r>
              <w:rPr>
                <w:rFonts w:ascii="Sylfaen" w:hAnsi="Sylfaen"/>
                <w:b/>
                <w:szCs w:val="22"/>
              </w:rPr>
              <w:t>Degree of Importance (1-5)</w:t>
            </w:r>
          </w:p>
        </w:tc>
      </w:tr>
      <w:tr w:rsidR="007D1A35" w:rsidRPr="00A137F9" w14:paraId="2B8B7B2C" w14:textId="77777777" w:rsidTr="00BE685E">
        <w:trPr>
          <w:trHeight w:val="744"/>
        </w:trPr>
        <w:tc>
          <w:tcPr>
            <w:tcW w:w="3058" w:type="dxa"/>
            <w:shd w:val="clear" w:color="auto" w:fill="auto"/>
          </w:tcPr>
          <w:p w14:paraId="303C0B79" w14:textId="77777777" w:rsidR="007D1A35" w:rsidRPr="00A137F9" w:rsidRDefault="007D1A35" w:rsidP="00DD11E4">
            <w:pPr>
              <w:spacing w:after="0" w:line="240" w:lineRule="auto"/>
              <w:rPr>
                <w:rFonts w:ascii="Sylfaen" w:hAnsi="Sylfaen" w:cs="Calibri"/>
              </w:rPr>
            </w:pPr>
            <w:r>
              <w:rPr>
                <w:rFonts w:ascii="Sylfaen" w:hAnsi="Sylfaen"/>
              </w:rPr>
              <w:t>Availability of Territorial Employment Center</w:t>
            </w:r>
          </w:p>
        </w:tc>
        <w:tc>
          <w:tcPr>
            <w:tcW w:w="1747" w:type="dxa"/>
            <w:shd w:val="clear" w:color="auto" w:fill="auto"/>
          </w:tcPr>
          <w:p w14:paraId="0A90F867" w14:textId="77777777" w:rsidR="007D1A35" w:rsidRPr="00A137F9" w:rsidRDefault="007D1A35" w:rsidP="00DD11E4">
            <w:pPr>
              <w:spacing w:after="0" w:line="240" w:lineRule="auto"/>
              <w:jc w:val="center"/>
              <w:rPr>
                <w:rFonts w:ascii="Sylfaen" w:hAnsi="Sylfaen" w:cs="Calibri"/>
              </w:rPr>
            </w:pPr>
            <w:r>
              <w:rPr>
                <w:rFonts w:ascii="Sylfaen" w:hAnsi="Sylfaen"/>
              </w:rPr>
              <w:t>5</w:t>
            </w:r>
          </w:p>
        </w:tc>
        <w:tc>
          <w:tcPr>
            <w:tcW w:w="3495" w:type="dxa"/>
            <w:shd w:val="clear" w:color="auto" w:fill="auto"/>
          </w:tcPr>
          <w:p w14:paraId="769639EB" w14:textId="77777777" w:rsidR="007D1A35" w:rsidRPr="00A137F9" w:rsidRDefault="007D1A35" w:rsidP="00DD11E4">
            <w:pPr>
              <w:spacing w:after="0" w:line="240" w:lineRule="auto"/>
              <w:rPr>
                <w:rFonts w:ascii="Sylfaen" w:hAnsi="Sylfaen" w:cs="Calibri"/>
              </w:rPr>
            </w:pPr>
            <w:r>
              <w:rPr>
                <w:rFonts w:ascii="Sylfaen" w:hAnsi="Sylfaen"/>
              </w:rPr>
              <w:t>No vacancy announcements</w:t>
            </w:r>
          </w:p>
        </w:tc>
        <w:tc>
          <w:tcPr>
            <w:tcW w:w="1778" w:type="dxa"/>
            <w:shd w:val="clear" w:color="auto" w:fill="auto"/>
          </w:tcPr>
          <w:p w14:paraId="7C38D68B" w14:textId="77777777" w:rsidR="007D1A35" w:rsidRPr="00A137F9" w:rsidRDefault="007D1A35" w:rsidP="00DD11E4">
            <w:pPr>
              <w:spacing w:after="0" w:line="240" w:lineRule="auto"/>
              <w:jc w:val="center"/>
              <w:rPr>
                <w:rFonts w:ascii="Sylfaen" w:hAnsi="Sylfaen" w:cs="Calibri"/>
              </w:rPr>
            </w:pPr>
            <w:r>
              <w:rPr>
                <w:rFonts w:ascii="Sylfaen" w:hAnsi="Sylfaen"/>
              </w:rPr>
              <w:t>5</w:t>
            </w:r>
          </w:p>
        </w:tc>
      </w:tr>
      <w:tr w:rsidR="007D1A35" w:rsidRPr="00A137F9" w14:paraId="0F2AFF78" w14:textId="77777777" w:rsidTr="00BE685E">
        <w:trPr>
          <w:trHeight w:val="978"/>
        </w:trPr>
        <w:tc>
          <w:tcPr>
            <w:tcW w:w="3058" w:type="dxa"/>
            <w:shd w:val="clear" w:color="auto" w:fill="auto"/>
          </w:tcPr>
          <w:p w14:paraId="21011762" w14:textId="77777777" w:rsidR="007D1A35" w:rsidRPr="00A137F9" w:rsidRDefault="007D1A35" w:rsidP="00DD11E4">
            <w:pPr>
              <w:spacing w:after="0" w:line="240" w:lineRule="auto"/>
              <w:rPr>
                <w:rFonts w:ascii="Sylfaen" w:hAnsi="Sylfaen" w:cs="Calibri"/>
              </w:rPr>
            </w:pPr>
            <w:r>
              <w:rPr>
                <w:rFonts w:ascii="Sylfaen" w:hAnsi="Sylfaen"/>
              </w:rPr>
              <w:t>Requirements presented by employers</w:t>
            </w:r>
          </w:p>
        </w:tc>
        <w:tc>
          <w:tcPr>
            <w:tcW w:w="1747" w:type="dxa"/>
            <w:shd w:val="clear" w:color="auto" w:fill="auto"/>
          </w:tcPr>
          <w:p w14:paraId="41EAE09F" w14:textId="77777777" w:rsidR="007D1A35" w:rsidRPr="00A137F9" w:rsidRDefault="007D1A35" w:rsidP="00DD11E4">
            <w:pPr>
              <w:spacing w:after="0" w:line="240" w:lineRule="auto"/>
              <w:jc w:val="center"/>
              <w:rPr>
                <w:rFonts w:ascii="Sylfaen" w:hAnsi="Sylfaen" w:cs="Calibri"/>
              </w:rPr>
            </w:pPr>
            <w:r>
              <w:rPr>
                <w:rFonts w:ascii="Sylfaen" w:hAnsi="Sylfaen"/>
              </w:rPr>
              <w:t>5</w:t>
            </w:r>
          </w:p>
        </w:tc>
        <w:tc>
          <w:tcPr>
            <w:tcW w:w="3495" w:type="dxa"/>
            <w:shd w:val="clear" w:color="auto" w:fill="auto"/>
          </w:tcPr>
          <w:p w14:paraId="6AB7FB51" w14:textId="77777777" w:rsidR="007D1A35" w:rsidRPr="00A137F9" w:rsidRDefault="007D1A35" w:rsidP="00DD11E4">
            <w:pPr>
              <w:spacing w:after="0" w:line="240" w:lineRule="auto"/>
              <w:rPr>
                <w:rFonts w:ascii="Sylfaen" w:hAnsi="Sylfaen" w:cs="Calibri"/>
              </w:rPr>
            </w:pPr>
            <w:r>
              <w:rPr>
                <w:rFonts w:ascii="Sylfaen" w:hAnsi="Sylfaen"/>
              </w:rPr>
              <w:t>Non-transparency of presenting the demand</w:t>
            </w:r>
          </w:p>
        </w:tc>
        <w:tc>
          <w:tcPr>
            <w:tcW w:w="1778" w:type="dxa"/>
            <w:shd w:val="clear" w:color="auto" w:fill="auto"/>
          </w:tcPr>
          <w:p w14:paraId="2F313E2D" w14:textId="77777777" w:rsidR="007D1A35" w:rsidRPr="00A137F9" w:rsidRDefault="007D1A35" w:rsidP="00DD11E4">
            <w:pPr>
              <w:spacing w:after="0" w:line="240" w:lineRule="auto"/>
              <w:jc w:val="center"/>
              <w:rPr>
                <w:rFonts w:ascii="Sylfaen" w:hAnsi="Sylfaen" w:cs="Calibri"/>
              </w:rPr>
            </w:pPr>
            <w:r>
              <w:rPr>
                <w:rFonts w:ascii="Sylfaen" w:hAnsi="Sylfaen"/>
              </w:rPr>
              <w:t>5</w:t>
            </w:r>
          </w:p>
        </w:tc>
      </w:tr>
      <w:tr w:rsidR="007D1A35" w:rsidRPr="00A137F9" w14:paraId="41944990" w14:textId="77777777" w:rsidTr="00BE685E">
        <w:trPr>
          <w:trHeight w:val="990"/>
        </w:trPr>
        <w:tc>
          <w:tcPr>
            <w:tcW w:w="3058" w:type="dxa"/>
            <w:shd w:val="clear" w:color="auto" w:fill="auto"/>
          </w:tcPr>
          <w:p w14:paraId="7F975E21" w14:textId="77777777" w:rsidR="007D1A35" w:rsidRPr="00A137F9" w:rsidRDefault="007D1A35" w:rsidP="00DD11E4">
            <w:pPr>
              <w:spacing w:after="0" w:line="240" w:lineRule="auto"/>
              <w:rPr>
                <w:rFonts w:ascii="Sylfaen" w:hAnsi="Sylfaen" w:cs="Calibri"/>
              </w:rPr>
            </w:pPr>
            <w:r>
              <w:rPr>
                <w:rFonts w:ascii="Sylfaen" w:hAnsi="Sylfaen"/>
              </w:rPr>
              <w:t>Vocational trainings and extension activities</w:t>
            </w:r>
          </w:p>
        </w:tc>
        <w:tc>
          <w:tcPr>
            <w:tcW w:w="1747" w:type="dxa"/>
            <w:shd w:val="clear" w:color="auto" w:fill="auto"/>
          </w:tcPr>
          <w:p w14:paraId="6D031963" w14:textId="77777777" w:rsidR="007D1A35" w:rsidRPr="00A137F9" w:rsidRDefault="007D1A35" w:rsidP="00DD11E4">
            <w:pPr>
              <w:spacing w:after="0" w:line="240" w:lineRule="auto"/>
              <w:jc w:val="center"/>
              <w:rPr>
                <w:rFonts w:ascii="Sylfaen" w:hAnsi="Sylfaen" w:cs="Calibri"/>
              </w:rPr>
            </w:pPr>
            <w:r>
              <w:rPr>
                <w:rFonts w:ascii="Sylfaen" w:hAnsi="Sylfaen"/>
              </w:rPr>
              <w:t>5</w:t>
            </w:r>
          </w:p>
        </w:tc>
        <w:tc>
          <w:tcPr>
            <w:tcW w:w="3495" w:type="dxa"/>
            <w:shd w:val="clear" w:color="auto" w:fill="auto"/>
          </w:tcPr>
          <w:p w14:paraId="2AF1DF7B" w14:textId="77777777" w:rsidR="007D1A35" w:rsidRPr="00A137F9" w:rsidRDefault="007D1A35" w:rsidP="00DD11E4">
            <w:pPr>
              <w:spacing w:after="0" w:line="240" w:lineRule="auto"/>
              <w:rPr>
                <w:rFonts w:ascii="Sylfaen" w:hAnsi="Sylfaen" w:cs="Calibri"/>
              </w:rPr>
            </w:pPr>
            <w:r>
              <w:rPr>
                <w:rFonts w:ascii="Sylfaen" w:hAnsi="Sylfaen"/>
              </w:rPr>
              <w:t>Irregular organisation</w:t>
            </w:r>
          </w:p>
        </w:tc>
        <w:tc>
          <w:tcPr>
            <w:tcW w:w="1778" w:type="dxa"/>
            <w:shd w:val="clear" w:color="auto" w:fill="auto"/>
          </w:tcPr>
          <w:p w14:paraId="1C17368C" w14:textId="77777777" w:rsidR="007D1A35" w:rsidRPr="00A137F9" w:rsidRDefault="007D1A35" w:rsidP="00DD11E4">
            <w:pPr>
              <w:spacing w:after="0" w:line="240" w:lineRule="auto"/>
              <w:jc w:val="center"/>
              <w:rPr>
                <w:rFonts w:ascii="Sylfaen" w:hAnsi="Sylfaen" w:cs="Calibri"/>
              </w:rPr>
            </w:pPr>
            <w:r>
              <w:rPr>
                <w:rFonts w:ascii="Sylfaen" w:hAnsi="Sylfaen"/>
              </w:rPr>
              <w:t>5</w:t>
            </w:r>
          </w:p>
        </w:tc>
      </w:tr>
      <w:tr w:rsidR="007D1A35" w:rsidRPr="00A137F9" w14:paraId="3D62289F" w14:textId="77777777" w:rsidTr="00BE685E">
        <w:trPr>
          <w:trHeight w:val="719"/>
        </w:trPr>
        <w:tc>
          <w:tcPr>
            <w:tcW w:w="3058" w:type="dxa"/>
            <w:shd w:val="clear" w:color="auto" w:fill="auto"/>
          </w:tcPr>
          <w:p w14:paraId="70D6F5B2" w14:textId="77777777" w:rsidR="007D1A35" w:rsidRPr="00A137F9" w:rsidRDefault="007D1A35" w:rsidP="00DD11E4">
            <w:pPr>
              <w:spacing w:after="0" w:line="240" w:lineRule="auto"/>
              <w:rPr>
                <w:rFonts w:ascii="Sylfaen" w:hAnsi="Sylfaen" w:cs="Calibri"/>
              </w:rPr>
            </w:pPr>
            <w:r>
              <w:rPr>
                <w:rFonts w:ascii="Sylfaen" w:hAnsi="Sylfaen"/>
              </w:rPr>
              <w:t>Existence of vocational and higher educational institutions</w:t>
            </w:r>
          </w:p>
        </w:tc>
        <w:tc>
          <w:tcPr>
            <w:tcW w:w="1747" w:type="dxa"/>
            <w:shd w:val="clear" w:color="auto" w:fill="auto"/>
          </w:tcPr>
          <w:p w14:paraId="019CAC72" w14:textId="77777777" w:rsidR="007D1A35" w:rsidRPr="00A137F9" w:rsidRDefault="007D1A35" w:rsidP="00DD11E4">
            <w:pPr>
              <w:spacing w:after="0" w:line="240" w:lineRule="auto"/>
              <w:jc w:val="center"/>
              <w:rPr>
                <w:rFonts w:ascii="Sylfaen" w:hAnsi="Sylfaen" w:cs="Calibri"/>
              </w:rPr>
            </w:pPr>
            <w:r>
              <w:rPr>
                <w:rFonts w:ascii="Sylfaen" w:hAnsi="Sylfaen"/>
              </w:rPr>
              <w:t>5</w:t>
            </w:r>
          </w:p>
        </w:tc>
        <w:tc>
          <w:tcPr>
            <w:tcW w:w="3495" w:type="dxa"/>
            <w:shd w:val="clear" w:color="auto" w:fill="auto"/>
          </w:tcPr>
          <w:p w14:paraId="729051C6" w14:textId="77777777" w:rsidR="007D1A35" w:rsidRPr="00A137F9" w:rsidRDefault="007D1A35" w:rsidP="00DD11E4">
            <w:pPr>
              <w:spacing w:after="0" w:line="240" w:lineRule="auto"/>
              <w:rPr>
                <w:rFonts w:ascii="Sylfaen" w:hAnsi="Sylfaen" w:cs="Calibri"/>
              </w:rPr>
            </w:pPr>
            <w:r>
              <w:rPr>
                <w:rFonts w:ascii="Sylfaen" w:hAnsi="Sylfaen"/>
              </w:rPr>
              <w:t>Mismatch between trained human resources and the demand</w:t>
            </w:r>
          </w:p>
        </w:tc>
        <w:tc>
          <w:tcPr>
            <w:tcW w:w="1778" w:type="dxa"/>
            <w:shd w:val="clear" w:color="auto" w:fill="auto"/>
          </w:tcPr>
          <w:p w14:paraId="259E1A42" w14:textId="77777777" w:rsidR="007D1A35" w:rsidRPr="00A137F9" w:rsidRDefault="007D1A35" w:rsidP="00DD11E4">
            <w:pPr>
              <w:spacing w:after="0" w:line="240" w:lineRule="auto"/>
              <w:jc w:val="center"/>
              <w:rPr>
                <w:rFonts w:ascii="Sylfaen" w:hAnsi="Sylfaen" w:cs="Calibri"/>
              </w:rPr>
            </w:pPr>
            <w:r>
              <w:rPr>
                <w:rFonts w:ascii="Sylfaen" w:hAnsi="Sylfaen"/>
              </w:rPr>
              <w:t>5</w:t>
            </w:r>
          </w:p>
        </w:tc>
      </w:tr>
      <w:tr w:rsidR="007D1A35" w:rsidRPr="00A137F9" w14:paraId="6CC0AF77" w14:textId="77777777" w:rsidTr="00BE685E">
        <w:trPr>
          <w:trHeight w:val="140"/>
        </w:trPr>
        <w:tc>
          <w:tcPr>
            <w:tcW w:w="10081" w:type="dxa"/>
            <w:gridSpan w:val="4"/>
            <w:shd w:val="clear" w:color="auto" w:fill="C6D9F1"/>
          </w:tcPr>
          <w:p w14:paraId="79BD4302" w14:textId="77777777" w:rsidR="007D1A35" w:rsidRPr="00A137F9" w:rsidRDefault="007D1A35" w:rsidP="00DD11E4">
            <w:pPr>
              <w:pStyle w:val="1"/>
              <w:spacing w:after="0"/>
              <w:jc w:val="center"/>
              <w:rPr>
                <w:rFonts w:ascii="Sylfaen" w:hAnsi="Sylfaen"/>
                <w:b/>
                <w:szCs w:val="22"/>
              </w:rPr>
            </w:pPr>
            <w:r>
              <w:rPr>
                <w:rFonts w:ascii="Sylfaen" w:hAnsi="Sylfaen"/>
                <w:b/>
                <w:szCs w:val="22"/>
              </w:rPr>
              <w:t>Possible Improved Ways of Working</w:t>
            </w:r>
          </w:p>
        </w:tc>
      </w:tr>
      <w:tr w:rsidR="007D1A35" w:rsidRPr="00A137F9" w14:paraId="3D0C8BD9" w14:textId="77777777" w:rsidTr="00BE685E">
        <w:trPr>
          <w:trHeight w:val="140"/>
        </w:trPr>
        <w:tc>
          <w:tcPr>
            <w:tcW w:w="10081" w:type="dxa"/>
            <w:gridSpan w:val="4"/>
            <w:shd w:val="clear" w:color="auto" w:fill="auto"/>
          </w:tcPr>
          <w:p w14:paraId="37185F4B" w14:textId="77777777" w:rsidR="007D1A35" w:rsidRPr="00A137F9" w:rsidRDefault="007D1A35" w:rsidP="00DD11E4">
            <w:pPr>
              <w:spacing w:after="0" w:line="240" w:lineRule="auto"/>
              <w:rPr>
                <w:rFonts w:ascii="Sylfaen" w:hAnsi="Sylfaen" w:cs="Calibri"/>
              </w:rPr>
            </w:pPr>
            <w:r>
              <w:rPr>
                <w:rFonts w:ascii="Sylfaen" w:hAnsi="Sylfaen"/>
              </w:rPr>
              <w:t>Cooperation between the Employment Center and employers.</w:t>
            </w:r>
          </w:p>
        </w:tc>
      </w:tr>
      <w:tr w:rsidR="007D1A35" w:rsidRPr="00A137F9" w14:paraId="1EA32EEC" w14:textId="77777777" w:rsidTr="00BE685E">
        <w:trPr>
          <w:trHeight w:val="140"/>
        </w:trPr>
        <w:tc>
          <w:tcPr>
            <w:tcW w:w="10081" w:type="dxa"/>
            <w:gridSpan w:val="4"/>
            <w:shd w:val="clear" w:color="auto" w:fill="auto"/>
          </w:tcPr>
          <w:p w14:paraId="255DE83D" w14:textId="77777777" w:rsidR="007D1A35" w:rsidRPr="00A137F9" w:rsidRDefault="007D1A35" w:rsidP="00DD11E4">
            <w:pPr>
              <w:spacing w:after="0" w:line="240" w:lineRule="auto"/>
              <w:rPr>
                <w:rFonts w:ascii="Sylfaen" w:hAnsi="Sylfaen" w:cs="Calibri"/>
              </w:rPr>
            </w:pPr>
            <w:r>
              <w:rPr>
                <w:rFonts w:ascii="Sylfaen" w:hAnsi="Sylfaen"/>
              </w:rPr>
              <w:t>Coordination between municipal administration, business, educational and training institutions.</w:t>
            </w:r>
          </w:p>
        </w:tc>
      </w:tr>
    </w:tbl>
    <w:p w14:paraId="754BE780" w14:textId="77777777" w:rsidR="007D1A35" w:rsidRPr="00A137F9" w:rsidRDefault="007D1A35" w:rsidP="00DD11E4">
      <w:pPr>
        <w:spacing w:after="0" w:line="240" w:lineRule="auto"/>
        <w:ind w:firstLine="720"/>
        <w:jc w:val="both"/>
        <w:rPr>
          <w:rFonts w:ascii="Sylfaen" w:hAnsi="Sylfaen"/>
          <w:lang w:val="hy-AM"/>
        </w:rPr>
      </w:pPr>
    </w:p>
    <w:p w14:paraId="7BFD1C8C" w14:textId="77777777" w:rsidR="007D1A35" w:rsidRPr="00A137F9" w:rsidRDefault="007D1A35" w:rsidP="00DD11E4">
      <w:pPr>
        <w:pStyle w:val="ListParagraph"/>
        <w:numPr>
          <w:ilvl w:val="1"/>
          <w:numId w:val="26"/>
        </w:numPr>
        <w:spacing w:after="0" w:line="240" w:lineRule="auto"/>
        <w:jc w:val="both"/>
        <w:rPr>
          <w:rFonts w:ascii="Sylfaen" w:hAnsi="Sylfaen"/>
          <w:b/>
          <w:kern w:val="32"/>
          <w:sz w:val="24"/>
        </w:rPr>
      </w:pPr>
      <w:r>
        <w:rPr>
          <w:rFonts w:ascii="Sylfaen" w:hAnsi="Sylfaen"/>
          <w:b/>
          <w:sz w:val="24"/>
        </w:rPr>
        <w:t>External Positioning and Marketing</w:t>
      </w:r>
    </w:p>
    <w:p w14:paraId="383D1B39" w14:textId="77777777" w:rsidR="007D1A35" w:rsidRPr="00A137F9" w:rsidRDefault="007D1A35" w:rsidP="00DD11E4">
      <w:pPr>
        <w:spacing w:after="0" w:line="240" w:lineRule="auto"/>
        <w:ind w:firstLine="720"/>
        <w:jc w:val="both"/>
        <w:rPr>
          <w:rFonts w:ascii="Sylfaen" w:hAnsi="Sylfaen"/>
        </w:rPr>
      </w:pPr>
      <w:r>
        <w:rPr>
          <w:rFonts w:ascii="Sylfaen" w:hAnsi="Sylfaen"/>
        </w:rPr>
        <w:t>The main sectors of economic development of Alaverdi Community are manufacturing industry, agriculture and tourism.</w:t>
      </w:r>
    </w:p>
    <w:p w14:paraId="1B4A36FF"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Rich interior of the earth of the Community and the region give an opportunity for expansion of activities of the copper smelter. </w:t>
      </w:r>
    </w:p>
    <w:p w14:paraId="092C8D96"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Year after year Alaverdi is becoming an attractive place for residence, work and tourism. The Municipality improves infrastructures, increases green areas, establishes parks and gardens, playgrounds and sports grounds. The existing museum and historical-cultural monuments of the Community, improvement of service provision at the hotels and guest houses, annual festival organised in the Community have resulted in gradual increase of tourist flow. </w:t>
      </w:r>
      <w:r w:rsidR="006B1A07">
        <w:rPr>
          <w:rFonts w:ascii="Sylfaen" w:hAnsi="Sylfaen"/>
        </w:rPr>
        <w:t xml:space="preserve">“Tumanyan Ashkharh” travel office </w:t>
      </w:r>
      <w:r>
        <w:rPr>
          <w:rFonts w:ascii="Sylfaen" w:hAnsi="Sylfaen"/>
        </w:rPr>
        <w:t>had its great role in the development of tourism.</w:t>
      </w:r>
    </w:p>
    <w:p w14:paraId="0D4068C5" w14:textId="77777777" w:rsidR="007D1A35" w:rsidRPr="00A137F9" w:rsidRDefault="007D1A35" w:rsidP="00DD11E4">
      <w:pPr>
        <w:spacing w:after="0" w:line="240" w:lineRule="auto"/>
        <w:ind w:firstLine="720"/>
        <w:jc w:val="both"/>
        <w:rPr>
          <w:rFonts w:ascii="Sylfaen" w:hAnsi="Sylfaen"/>
        </w:rPr>
      </w:pPr>
      <w:r>
        <w:rPr>
          <w:rFonts w:ascii="Sylfaen" w:hAnsi="Sylfaen"/>
        </w:rPr>
        <w:lastRenderedPageBreak/>
        <w:t xml:space="preserve">Location of the Community is important from the perspective of business development and attracting new businesses. The Community borders Georgia (distance from the border is 43 km) (approximately 300 km from the border of the Russian Federation) which is a significant advantage for export of any product to neighboring countries.  </w:t>
      </w:r>
    </w:p>
    <w:p w14:paraId="7B0006A9" w14:textId="77777777" w:rsidR="007D1A35" w:rsidRPr="00A137F9" w:rsidRDefault="007D1A35" w:rsidP="00DD11E4">
      <w:pPr>
        <w:spacing w:after="0" w:line="240" w:lineRule="auto"/>
        <w:ind w:firstLine="720"/>
        <w:jc w:val="both"/>
        <w:rPr>
          <w:rFonts w:ascii="Sylfaen" w:hAnsi="Sylfaen"/>
        </w:rPr>
      </w:pPr>
      <w:r>
        <w:rPr>
          <w:rFonts w:ascii="Sylfaen" w:hAnsi="Sylfaen"/>
        </w:rPr>
        <w:t xml:space="preserve">The Community does not have a developed brand, slogan and community marketing strategy, </w:t>
      </w:r>
      <w:r w:rsidR="006C59FB">
        <w:rPr>
          <w:rFonts w:ascii="Sylfaen" w:hAnsi="Sylfaen"/>
        </w:rPr>
        <w:t>moreover</w:t>
      </w:r>
      <w:r>
        <w:rPr>
          <w:rFonts w:ascii="Sylfaen" w:hAnsi="Sylfaen"/>
        </w:rPr>
        <w:t xml:space="preserve">, no </w:t>
      </w:r>
      <w:r w:rsidR="00B1542B">
        <w:rPr>
          <w:rFonts w:ascii="Sylfaen" w:hAnsi="Sylfaen"/>
        </w:rPr>
        <w:t xml:space="preserve">community </w:t>
      </w:r>
      <w:r>
        <w:rPr>
          <w:rFonts w:ascii="Sylfaen" w:hAnsi="Sylfaen"/>
        </w:rPr>
        <w:t xml:space="preserve">marketing campaigns are carried out.  </w:t>
      </w:r>
    </w:p>
    <w:p w14:paraId="4B0C6AF8" w14:textId="77777777" w:rsidR="007D1A35" w:rsidRPr="00A137F9" w:rsidRDefault="007D1A35" w:rsidP="00DD11E4">
      <w:pPr>
        <w:spacing w:after="0" w:line="240" w:lineRule="auto"/>
        <w:jc w:val="both"/>
        <w:rPr>
          <w:rFonts w:ascii="Sylfaen" w:hAnsi="Sylfaen"/>
          <w:lang w:val="hy-AM"/>
        </w:rPr>
      </w:pPr>
    </w:p>
    <w:p w14:paraId="36708363" w14:textId="77777777" w:rsidR="007D1A35" w:rsidRPr="00A137F9" w:rsidRDefault="007D1A35" w:rsidP="00DD11E4">
      <w:pPr>
        <w:pStyle w:val="1"/>
        <w:spacing w:after="0"/>
        <w:rPr>
          <w:rFonts w:ascii="Sylfaen" w:hAnsi="Sylfaen" w:cs="Arial"/>
          <w:b/>
          <w:szCs w:val="22"/>
        </w:rPr>
      </w:pPr>
      <w:r>
        <w:rPr>
          <w:rFonts w:ascii="Sylfaen" w:hAnsi="Sylfaen"/>
          <w:b/>
          <w:iCs/>
          <w:color w:val="2E74B5" w:themeColor="accent1" w:themeShade="BF"/>
          <w:szCs w:val="22"/>
        </w:rPr>
        <w:t xml:space="preserve">Table 8. How the Local Area is Perceived by Its Citizens  </w:t>
      </w: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1754"/>
        <w:gridCol w:w="3523"/>
        <w:gridCol w:w="1760"/>
      </w:tblGrid>
      <w:tr w:rsidR="007D1A35" w:rsidRPr="00A137F9" w14:paraId="7FC09485" w14:textId="77777777" w:rsidTr="00BE685E">
        <w:trPr>
          <w:trHeight w:val="948"/>
        </w:trPr>
        <w:tc>
          <w:tcPr>
            <w:tcW w:w="3088" w:type="dxa"/>
            <w:shd w:val="clear" w:color="auto" w:fill="8DB3E2"/>
          </w:tcPr>
          <w:p w14:paraId="156D37E5" w14:textId="77777777" w:rsidR="007D1A35" w:rsidRPr="00A137F9" w:rsidRDefault="007D1A35" w:rsidP="00DD11E4">
            <w:pPr>
              <w:pStyle w:val="1"/>
              <w:spacing w:after="0"/>
              <w:jc w:val="center"/>
              <w:rPr>
                <w:rFonts w:ascii="Sylfaen" w:hAnsi="Sylfaen"/>
                <w:b/>
                <w:szCs w:val="22"/>
              </w:rPr>
            </w:pPr>
            <w:r>
              <w:rPr>
                <w:rFonts w:ascii="Sylfaen" w:hAnsi="Sylfaen"/>
                <w:b/>
                <w:szCs w:val="22"/>
              </w:rPr>
              <w:t>Likes/Perceived Strengths in the Image we Project Externally</w:t>
            </w:r>
          </w:p>
        </w:tc>
        <w:tc>
          <w:tcPr>
            <w:tcW w:w="1754" w:type="dxa"/>
            <w:shd w:val="clear" w:color="auto" w:fill="8DB3E2"/>
          </w:tcPr>
          <w:p w14:paraId="1A06183F" w14:textId="77777777" w:rsidR="007D1A35" w:rsidRPr="00A137F9" w:rsidRDefault="007D1A35" w:rsidP="00DD11E4">
            <w:pPr>
              <w:pStyle w:val="1"/>
              <w:spacing w:after="0"/>
              <w:jc w:val="center"/>
              <w:rPr>
                <w:rFonts w:ascii="Sylfaen" w:hAnsi="Sylfaen"/>
                <w:b/>
                <w:szCs w:val="22"/>
              </w:rPr>
            </w:pPr>
            <w:r>
              <w:rPr>
                <w:rFonts w:ascii="Sylfaen" w:hAnsi="Sylfaen"/>
                <w:b/>
                <w:szCs w:val="22"/>
              </w:rPr>
              <w:t>Degree of Importance (1-5)</w:t>
            </w:r>
          </w:p>
        </w:tc>
        <w:tc>
          <w:tcPr>
            <w:tcW w:w="3521" w:type="dxa"/>
            <w:shd w:val="clear" w:color="auto" w:fill="8DB3E2"/>
          </w:tcPr>
          <w:p w14:paraId="76DCEA5F" w14:textId="77777777" w:rsidR="007D1A35" w:rsidRPr="00A137F9" w:rsidRDefault="007D1A35" w:rsidP="00DD11E4">
            <w:pPr>
              <w:pStyle w:val="1"/>
              <w:spacing w:after="0"/>
              <w:jc w:val="center"/>
              <w:rPr>
                <w:rFonts w:ascii="Sylfaen" w:hAnsi="Sylfaen"/>
                <w:b/>
                <w:szCs w:val="22"/>
              </w:rPr>
            </w:pPr>
            <w:r>
              <w:rPr>
                <w:rFonts w:ascii="Sylfaen" w:hAnsi="Sylfaen"/>
                <w:b/>
                <w:szCs w:val="22"/>
              </w:rPr>
              <w:t>Dislikes/Perceived Weaknesses in the Image we Project Externally</w:t>
            </w:r>
          </w:p>
        </w:tc>
        <w:tc>
          <w:tcPr>
            <w:tcW w:w="1760" w:type="dxa"/>
            <w:shd w:val="clear" w:color="auto" w:fill="8DB3E2"/>
          </w:tcPr>
          <w:p w14:paraId="14183547" w14:textId="77777777" w:rsidR="007D1A35" w:rsidRPr="00A137F9" w:rsidRDefault="007D1A35" w:rsidP="00DD11E4">
            <w:pPr>
              <w:pStyle w:val="1"/>
              <w:spacing w:after="0"/>
              <w:jc w:val="center"/>
              <w:rPr>
                <w:rFonts w:ascii="Sylfaen" w:hAnsi="Sylfaen"/>
                <w:b/>
                <w:szCs w:val="22"/>
              </w:rPr>
            </w:pPr>
            <w:r>
              <w:rPr>
                <w:rFonts w:ascii="Sylfaen" w:hAnsi="Sylfaen"/>
                <w:b/>
                <w:szCs w:val="22"/>
              </w:rPr>
              <w:t>Degree of Importance (1-5)</w:t>
            </w:r>
          </w:p>
        </w:tc>
      </w:tr>
      <w:tr w:rsidR="007D1A35" w:rsidRPr="00A137F9" w14:paraId="7268878F" w14:textId="77777777" w:rsidTr="00BE685E">
        <w:trPr>
          <w:trHeight w:val="520"/>
        </w:trPr>
        <w:tc>
          <w:tcPr>
            <w:tcW w:w="3088" w:type="dxa"/>
            <w:shd w:val="clear" w:color="auto" w:fill="auto"/>
          </w:tcPr>
          <w:p w14:paraId="1A0EA735" w14:textId="77777777" w:rsidR="007D1A35" w:rsidRPr="00A137F9" w:rsidRDefault="007D1A35" w:rsidP="00DD11E4">
            <w:pPr>
              <w:spacing w:after="0" w:line="240" w:lineRule="auto"/>
              <w:jc w:val="center"/>
              <w:rPr>
                <w:rFonts w:ascii="Sylfaen" w:hAnsi="Sylfaen" w:cs="Calibri"/>
              </w:rPr>
            </w:pPr>
            <w:r>
              <w:rPr>
                <w:rFonts w:ascii="Sylfaen" w:hAnsi="Sylfaen"/>
              </w:rPr>
              <w:t>Geographic location of the community</w:t>
            </w:r>
          </w:p>
        </w:tc>
        <w:tc>
          <w:tcPr>
            <w:tcW w:w="1754" w:type="dxa"/>
            <w:shd w:val="clear" w:color="auto" w:fill="auto"/>
          </w:tcPr>
          <w:p w14:paraId="3F315D84" w14:textId="77777777" w:rsidR="007D1A35" w:rsidRPr="00A137F9" w:rsidRDefault="007D1A35" w:rsidP="00DD11E4">
            <w:pPr>
              <w:spacing w:after="0" w:line="240" w:lineRule="auto"/>
              <w:jc w:val="center"/>
              <w:rPr>
                <w:rFonts w:ascii="Sylfaen" w:hAnsi="Sylfaen" w:cs="Calibri"/>
              </w:rPr>
            </w:pPr>
            <w:r>
              <w:rPr>
                <w:rFonts w:ascii="Sylfaen" w:hAnsi="Sylfaen"/>
              </w:rPr>
              <w:t>5</w:t>
            </w:r>
          </w:p>
        </w:tc>
        <w:tc>
          <w:tcPr>
            <w:tcW w:w="3521" w:type="dxa"/>
            <w:shd w:val="clear" w:color="auto" w:fill="auto"/>
          </w:tcPr>
          <w:p w14:paraId="63DD72CF" w14:textId="77777777" w:rsidR="007D1A35" w:rsidRPr="00A137F9" w:rsidRDefault="007D1A35" w:rsidP="00DD11E4">
            <w:pPr>
              <w:spacing w:after="0" w:line="240" w:lineRule="auto"/>
              <w:jc w:val="center"/>
              <w:rPr>
                <w:rFonts w:ascii="Sylfaen" w:hAnsi="Sylfaen" w:cs="Calibri"/>
              </w:rPr>
            </w:pPr>
            <w:r>
              <w:rPr>
                <w:rFonts w:ascii="Sylfaen" w:hAnsi="Sylfaen"/>
              </w:rPr>
              <w:t>Poor infrastructures of the villages</w:t>
            </w:r>
          </w:p>
        </w:tc>
        <w:tc>
          <w:tcPr>
            <w:tcW w:w="1760" w:type="dxa"/>
            <w:shd w:val="clear" w:color="auto" w:fill="auto"/>
          </w:tcPr>
          <w:p w14:paraId="418A5195" w14:textId="77777777" w:rsidR="007D1A35" w:rsidRPr="00A137F9" w:rsidRDefault="007D1A35" w:rsidP="00DD11E4">
            <w:pPr>
              <w:spacing w:after="0" w:line="240" w:lineRule="auto"/>
              <w:jc w:val="center"/>
              <w:rPr>
                <w:rFonts w:ascii="Sylfaen" w:hAnsi="Sylfaen" w:cs="Calibri"/>
              </w:rPr>
            </w:pPr>
            <w:r>
              <w:rPr>
                <w:rFonts w:ascii="Sylfaen" w:hAnsi="Sylfaen"/>
              </w:rPr>
              <w:t>4</w:t>
            </w:r>
          </w:p>
        </w:tc>
      </w:tr>
      <w:tr w:rsidR="007D1A35" w:rsidRPr="00A137F9" w14:paraId="2A682C09" w14:textId="77777777" w:rsidTr="00BE685E">
        <w:trPr>
          <w:trHeight w:val="707"/>
        </w:trPr>
        <w:tc>
          <w:tcPr>
            <w:tcW w:w="3088" w:type="dxa"/>
            <w:shd w:val="clear" w:color="auto" w:fill="auto"/>
          </w:tcPr>
          <w:p w14:paraId="2F256F43" w14:textId="77777777" w:rsidR="007D1A35" w:rsidRPr="00A137F9" w:rsidRDefault="007D1A35" w:rsidP="00DD11E4">
            <w:pPr>
              <w:spacing w:after="0" w:line="240" w:lineRule="auto"/>
              <w:jc w:val="center"/>
              <w:rPr>
                <w:rFonts w:ascii="Sylfaen" w:hAnsi="Sylfaen" w:cs="Calibri"/>
              </w:rPr>
            </w:pPr>
            <w:r>
              <w:rPr>
                <w:rFonts w:ascii="Sylfaen" w:hAnsi="Sylfaen"/>
              </w:rPr>
              <w:t>Improving infrastructures</w:t>
            </w:r>
          </w:p>
        </w:tc>
        <w:tc>
          <w:tcPr>
            <w:tcW w:w="1754" w:type="dxa"/>
            <w:shd w:val="clear" w:color="auto" w:fill="auto"/>
          </w:tcPr>
          <w:p w14:paraId="4A2A2FFC" w14:textId="77777777" w:rsidR="007D1A35" w:rsidRPr="00A137F9" w:rsidRDefault="007D1A35" w:rsidP="00DD11E4">
            <w:pPr>
              <w:spacing w:after="0" w:line="240" w:lineRule="auto"/>
              <w:jc w:val="center"/>
              <w:rPr>
                <w:rFonts w:ascii="Sylfaen" w:hAnsi="Sylfaen" w:cs="Calibri"/>
              </w:rPr>
            </w:pPr>
            <w:r>
              <w:rPr>
                <w:rFonts w:ascii="Sylfaen" w:hAnsi="Sylfaen"/>
              </w:rPr>
              <w:t>4</w:t>
            </w:r>
          </w:p>
        </w:tc>
        <w:tc>
          <w:tcPr>
            <w:tcW w:w="3521" w:type="dxa"/>
            <w:shd w:val="clear" w:color="auto" w:fill="auto"/>
          </w:tcPr>
          <w:p w14:paraId="4F7FBDCC" w14:textId="77777777" w:rsidR="007D1A35" w:rsidRPr="00A137F9" w:rsidRDefault="007D1A35" w:rsidP="00DD11E4">
            <w:pPr>
              <w:spacing w:after="0" w:line="240" w:lineRule="auto"/>
              <w:jc w:val="center"/>
              <w:rPr>
                <w:rFonts w:ascii="Sylfaen" w:hAnsi="Sylfaen" w:cs="Calibri"/>
              </w:rPr>
            </w:pPr>
            <w:r>
              <w:rPr>
                <w:rFonts w:ascii="Sylfaen" w:hAnsi="Sylfaen"/>
              </w:rPr>
              <w:t>Difficulties with consumption of local production</w:t>
            </w:r>
          </w:p>
        </w:tc>
        <w:tc>
          <w:tcPr>
            <w:tcW w:w="1760" w:type="dxa"/>
            <w:shd w:val="clear" w:color="auto" w:fill="auto"/>
          </w:tcPr>
          <w:p w14:paraId="72A1207C" w14:textId="77777777" w:rsidR="007D1A35" w:rsidRPr="00A137F9" w:rsidRDefault="007D1A35" w:rsidP="00DD11E4">
            <w:pPr>
              <w:spacing w:after="0" w:line="240" w:lineRule="auto"/>
              <w:jc w:val="center"/>
              <w:rPr>
                <w:rFonts w:ascii="Sylfaen" w:hAnsi="Sylfaen" w:cs="Calibri"/>
              </w:rPr>
            </w:pPr>
            <w:r>
              <w:rPr>
                <w:rFonts w:ascii="Sylfaen" w:hAnsi="Sylfaen"/>
              </w:rPr>
              <w:t>5</w:t>
            </w:r>
          </w:p>
        </w:tc>
      </w:tr>
      <w:tr w:rsidR="007D1A35" w:rsidRPr="00A137F9" w14:paraId="2BDAEF8C" w14:textId="77777777" w:rsidTr="00BE685E">
        <w:trPr>
          <w:trHeight w:val="1023"/>
        </w:trPr>
        <w:tc>
          <w:tcPr>
            <w:tcW w:w="3088" w:type="dxa"/>
            <w:shd w:val="clear" w:color="auto" w:fill="auto"/>
          </w:tcPr>
          <w:p w14:paraId="796E19D3" w14:textId="77777777" w:rsidR="007D1A35" w:rsidRPr="00A137F9" w:rsidRDefault="007D1A35" w:rsidP="00DD11E4">
            <w:pPr>
              <w:spacing w:after="0" w:line="240" w:lineRule="auto"/>
              <w:jc w:val="center"/>
              <w:rPr>
                <w:rFonts w:ascii="Sylfaen" w:hAnsi="Sylfaen" w:cs="Calibri"/>
              </w:rPr>
            </w:pPr>
            <w:r>
              <w:rPr>
                <w:rFonts w:ascii="Sylfaen" w:hAnsi="Sylfaen"/>
              </w:rPr>
              <w:t>International festival organised in the Community</w:t>
            </w:r>
          </w:p>
        </w:tc>
        <w:tc>
          <w:tcPr>
            <w:tcW w:w="1754" w:type="dxa"/>
            <w:shd w:val="clear" w:color="auto" w:fill="auto"/>
          </w:tcPr>
          <w:p w14:paraId="0FE1BB93" w14:textId="77777777" w:rsidR="007D1A35" w:rsidRPr="00A137F9" w:rsidRDefault="007D1A35" w:rsidP="00DD11E4">
            <w:pPr>
              <w:spacing w:after="0" w:line="240" w:lineRule="auto"/>
              <w:jc w:val="center"/>
              <w:rPr>
                <w:rFonts w:ascii="Sylfaen" w:hAnsi="Sylfaen" w:cs="Calibri"/>
              </w:rPr>
            </w:pPr>
            <w:r>
              <w:rPr>
                <w:rFonts w:ascii="Sylfaen" w:hAnsi="Sylfaen"/>
              </w:rPr>
              <w:t>5</w:t>
            </w:r>
          </w:p>
        </w:tc>
        <w:tc>
          <w:tcPr>
            <w:tcW w:w="3521" w:type="dxa"/>
            <w:shd w:val="clear" w:color="auto" w:fill="auto"/>
          </w:tcPr>
          <w:p w14:paraId="61E5BD0F" w14:textId="77777777" w:rsidR="007D1A35" w:rsidRPr="00A137F9" w:rsidRDefault="007D1A35" w:rsidP="00DD11E4">
            <w:pPr>
              <w:spacing w:after="0" w:line="240" w:lineRule="auto"/>
              <w:jc w:val="center"/>
              <w:rPr>
                <w:rFonts w:ascii="Sylfaen" w:hAnsi="Sylfaen" w:cs="Calibri"/>
              </w:rPr>
            </w:pPr>
            <w:r>
              <w:rPr>
                <w:rFonts w:ascii="Sylfaen" w:hAnsi="Sylfaen"/>
              </w:rPr>
              <w:t>Absence of tour packages</w:t>
            </w:r>
          </w:p>
        </w:tc>
        <w:tc>
          <w:tcPr>
            <w:tcW w:w="1760" w:type="dxa"/>
            <w:shd w:val="clear" w:color="auto" w:fill="auto"/>
          </w:tcPr>
          <w:p w14:paraId="4592CD4D" w14:textId="77777777" w:rsidR="007D1A35" w:rsidRPr="00A137F9" w:rsidRDefault="007D1A35" w:rsidP="00DD11E4">
            <w:pPr>
              <w:spacing w:after="0" w:line="240" w:lineRule="auto"/>
              <w:jc w:val="center"/>
              <w:rPr>
                <w:rFonts w:ascii="Sylfaen" w:hAnsi="Sylfaen" w:cs="Calibri"/>
              </w:rPr>
            </w:pPr>
            <w:r>
              <w:rPr>
                <w:rFonts w:ascii="Sylfaen" w:hAnsi="Sylfaen"/>
              </w:rPr>
              <w:t>5</w:t>
            </w:r>
          </w:p>
        </w:tc>
      </w:tr>
      <w:tr w:rsidR="007D1A35" w:rsidRPr="00A137F9" w14:paraId="4A60782D" w14:textId="77777777" w:rsidTr="00BE685E">
        <w:trPr>
          <w:trHeight w:val="557"/>
        </w:trPr>
        <w:tc>
          <w:tcPr>
            <w:tcW w:w="3088" w:type="dxa"/>
            <w:shd w:val="clear" w:color="auto" w:fill="auto"/>
          </w:tcPr>
          <w:p w14:paraId="092488E8" w14:textId="77777777" w:rsidR="007D1A35" w:rsidRPr="00A137F9" w:rsidRDefault="007D1A35" w:rsidP="00DD11E4">
            <w:pPr>
              <w:spacing w:after="0" w:line="240" w:lineRule="auto"/>
              <w:jc w:val="center"/>
              <w:rPr>
                <w:rFonts w:ascii="Sylfaen" w:hAnsi="Sylfaen" w:cs="Calibri"/>
              </w:rPr>
            </w:pPr>
            <w:r>
              <w:rPr>
                <w:rFonts w:ascii="Sylfaen" w:hAnsi="Sylfaen"/>
              </w:rPr>
              <w:t>Transparent and adequate governance</w:t>
            </w:r>
          </w:p>
        </w:tc>
        <w:tc>
          <w:tcPr>
            <w:tcW w:w="1754" w:type="dxa"/>
            <w:shd w:val="clear" w:color="auto" w:fill="auto"/>
          </w:tcPr>
          <w:p w14:paraId="59A4E4DA" w14:textId="77777777" w:rsidR="007D1A35" w:rsidRPr="00A137F9" w:rsidRDefault="007D1A35" w:rsidP="00DD11E4">
            <w:pPr>
              <w:spacing w:after="0" w:line="240" w:lineRule="auto"/>
              <w:jc w:val="center"/>
              <w:rPr>
                <w:rFonts w:ascii="Sylfaen" w:hAnsi="Sylfaen" w:cs="Calibri"/>
              </w:rPr>
            </w:pPr>
            <w:r>
              <w:rPr>
                <w:rFonts w:ascii="Sylfaen" w:hAnsi="Sylfaen"/>
              </w:rPr>
              <w:t>5</w:t>
            </w:r>
          </w:p>
        </w:tc>
        <w:tc>
          <w:tcPr>
            <w:tcW w:w="3521" w:type="dxa"/>
            <w:shd w:val="clear" w:color="auto" w:fill="auto"/>
          </w:tcPr>
          <w:p w14:paraId="25EC5E5B" w14:textId="77777777" w:rsidR="007D1A35" w:rsidRPr="00A137F9" w:rsidRDefault="007D1A35" w:rsidP="00DD11E4">
            <w:pPr>
              <w:spacing w:after="0" w:line="240" w:lineRule="auto"/>
              <w:jc w:val="center"/>
              <w:rPr>
                <w:rFonts w:ascii="Sylfaen" w:hAnsi="Sylfaen" w:cs="Calibri"/>
              </w:rPr>
            </w:pPr>
            <w:r>
              <w:rPr>
                <w:rFonts w:ascii="Sylfaen" w:hAnsi="Sylfaen"/>
              </w:rPr>
              <w:t>Community-private sector partnership</w:t>
            </w:r>
          </w:p>
        </w:tc>
        <w:tc>
          <w:tcPr>
            <w:tcW w:w="1760" w:type="dxa"/>
            <w:shd w:val="clear" w:color="auto" w:fill="auto"/>
          </w:tcPr>
          <w:p w14:paraId="77EC96C2" w14:textId="77777777" w:rsidR="007D1A35" w:rsidRPr="00A137F9" w:rsidRDefault="007D1A35" w:rsidP="00DD11E4">
            <w:pPr>
              <w:spacing w:after="0" w:line="240" w:lineRule="auto"/>
              <w:jc w:val="center"/>
              <w:rPr>
                <w:rFonts w:ascii="Sylfaen" w:hAnsi="Sylfaen" w:cs="Calibri"/>
              </w:rPr>
            </w:pPr>
            <w:r>
              <w:rPr>
                <w:rFonts w:ascii="Sylfaen" w:hAnsi="Sylfaen"/>
              </w:rPr>
              <w:t>5</w:t>
            </w:r>
          </w:p>
        </w:tc>
      </w:tr>
      <w:tr w:rsidR="007D1A35" w:rsidRPr="00A137F9" w14:paraId="6C078CD7" w14:textId="77777777" w:rsidTr="00BE685E">
        <w:trPr>
          <w:trHeight w:val="647"/>
        </w:trPr>
        <w:tc>
          <w:tcPr>
            <w:tcW w:w="8365" w:type="dxa"/>
            <w:gridSpan w:val="3"/>
            <w:shd w:val="clear" w:color="auto" w:fill="C6D9F1"/>
          </w:tcPr>
          <w:p w14:paraId="71EF3F2B" w14:textId="77777777" w:rsidR="007D1A35" w:rsidRPr="00A137F9" w:rsidRDefault="007D1A35" w:rsidP="00DD11E4">
            <w:pPr>
              <w:pStyle w:val="1"/>
              <w:spacing w:after="0"/>
              <w:jc w:val="center"/>
              <w:rPr>
                <w:rFonts w:ascii="Sylfaen" w:hAnsi="Sylfaen"/>
                <w:szCs w:val="22"/>
              </w:rPr>
            </w:pPr>
            <w:r>
              <w:rPr>
                <w:rFonts w:ascii="Sylfaen" w:hAnsi="Sylfaen"/>
                <w:b/>
                <w:szCs w:val="22"/>
              </w:rPr>
              <w:t>Possible Actions that could easily be Considered</w:t>
            </w:r>
          </w:p>
        </w:tc>
        <w:tc>
          <w:tcPr>
            <w:tcW w:w="1760" w:type="dxa"/>
            <w:shd w:val="clear" w:color="auto" w:fill="C6D9F1"/>
          </w:tcPr>
          <w:p w14:paraId="02575940" w14:textId="77777777" w:rsidR="007D1A35" w:rsidRPr="00A137F9" w:rsidRDefault="007D1A35" w:rsidP="00DD11E4">
            <w:pPr>
              <w:pStyle w:val="1"/>
              <w:spacing w:after="0"/>
              <w:jc w:val="center"/>
              <w:rPr>
                <w:rFonts w:ascii="Sylfaen" w:hAnsi="Sylfaen"/>
                <w:szCs w:val="22"/>
              </w:rPr>
            </w:pPr>
            <w:r>
              <w:rPr>
                <w:rFonts w:ascii="Sylfaen" w:hAnsi="Sylfaen"/>
                <w:b/>
                <w:szCs w:val="22"/>
              </w:rPr>
              <w:t>Led by</w:t>
            </w:r>
          </w:p>
        </w:tc>
      </w:tr>
      <w:tr w:rsidR="007D1A35" w:rsidRPr="00A137F9" w14:paraId="09C10F62" w14:textId="77777777" w:rsidTr="00DD6E57">
        <w:trPr>
          <w:trHeight w:val="656"/>
        </w:trPr>
        <w:tc>
          <w:tcPr>
            <w:tcW w:w="8365" w:type="dxa"/>
            <w:gridSpan w:val="3"/>
            <w:shd w:val="clear" w:color="auto" w:fill="auto"/>
          </w:tcPr>
          <w:p w14:paraId="78B314D5" w14:textId="77777777" w:rsidR="007D1A35" w:rsidRPr="00A137F9" w:rsidRDefault="007D1A35" w:rsidP="00DD11E4">
            <w:pPr>
              <w:spacing w:after="0" w:line="240" w:lineRule="auto"/>
              <w:rPr>
                <w:rFonts w:ascii="Sylfaen" w:hAnsi="Sylfaen" w:cs="Calibri"/>
              </w:rPr>
            </w:pPr>
            <w:r>
              <w:rPr>
                <w:rFonts w:ascii="Sylfaen" w:hAnsi="Sylfaen"/>
              </w:rPr>
              <w:t>Use networks in the country and with twin towns by the Community Mayor to establish new markets and possibilities of business partnerships</w:t>
            </w:r>
          </w:p>
        </w:tc>
        <w:tc>
          <w:tcPr>
            <w:tcW w:w="1760" w:type="dxa"/>
            <w:shd w:val="clear" w:color="auto" w:fill="auto"/>
          </w:tcPr>
          <w:p w14:paraId="0933228C" w14:textId="77777777" w:rsidR="007D1A35" w:rsidRPr="00A137F9" w:rsidRDefault="007D1A35" w:rsidP="00DD11E4">
            <w:pPr>
              <w:spacing w:after="0" w:line="240" w:lineRule="auto"/>
              <w:jc w:val="center"/>
              <w:rPr>
                <w:rFonts w:ascii="Sylfaen" w:hAnsi="Sylfaen" w:cs="Calibri"/>
              </w:rPr>
            </w:pPr>
            <w:r>
              <w:rPr>
                <w:rFonts w:ascii="Sylfaen" w:hAnsi="Sylfaen"/>
              </w:rPr>
              <w:t>MA</w:t>
            </w:r>
          </w:p>
        </w:tc>
      </w:tr>
      <w:tr w:rsidR="007D1A35" w:rsidRPr="00A137F9" w14:paraId="725D0856" w14:textId="77777777" w:rsidTr="00BE685E">
        <w:trPr>
          <w:trHeight w:val="67"/>
        </w:trPr>
        <w:tc>
          <w:tcPr>
            <w:tcW w:w="8365" w:type="dxa"/>
            <w:gridSpan w:val="3"/>
            <w:shd w:val="clear" w:color="auto" w:fill="auto"/>
          </w:tcPr>
          <w:p w14:paraId="4E77D0C2" w14:textId="77777777" w:rsidR="007D1A35" w:rsidRPr="00A137F9" w:rsidRDefault="007D1A35" w:rsidP="00DD11E4">
            <w:pPr>
              <w:spacing w:after="0" w:line="240" w:lineRule="auto"/>
              <w:rPr>
                <w:rFonts w:ascii="Sylfaen" w:hAnsi="Sylfaen" w:cs="Calibri"/>
              </w:rPr>
            </w:pPr>
            <w:r>
              <w:rPr>
                <w:rFonts w:ascii="Sylfaen" w:hAnsi="Sylfaen"/>
              </w:rPr>
              <w:t>Organise business forums</w:t>
            </w:r>
          </w:p>
        </w:tc>
        <w:tc>
          <w:tcPr>
            <w:tcW w:w="1760" w:type="dxa"/>
            <w:shd w:val="clear" w:color="auto" w:fill="auto"/>
          </w:tcPr>
          <w:p w14:paraId="6590781E" w14:textId="77777777" w:rsidR="007D1A35" w:rsidRPr="00A137F9" w:rsidRDefault="007D1A35" w:rsidP="00DD11E4">
            <w:pPr>
              <w:spacing w:after="0" w:line="240" w:lineRule="auto"/>
              <w:jc w:val="center"/>
              <w:rPr>
                <w:rFonts w:ascii="Sylfaen" w:hAnsi="Sylfaen" w:cs="Calibri"/>
              </w:rPr>
            </w:pPr>
            <w:r>
              <w:rPr>
                <w:rFonts w:ascii="Sylfaen" w:hAnsi="Sylfaen"/>
              </w:rPr>
              <w:t>MA</w:t>
            </w:r>
          </w:p>
        </w:tc>
      </w:tr>
    </w:tbl>
    <w:p w14:paraId="7615CB97" w14:textId="77777777" w:rsidR="007D1A35" w:rsidRPr="00A137F9" w:rsidRDefault="007D1A35" w:rsidP="00DD11E4">
      <w:pPr>
        <w:pStyle w:val="ListParagraph"/>
        <w:spacing w:after="0" w:line="240" w:lineRule="auto"/>
        <w:ind w:left="0"/>
        <w:rPr>
          <w:rFonts w:ascii="Sylfaen" w:hAnsi="Sylfaen"/>
          <w:b/>
          <w:lang w:val="hy-AM"/>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4963"/>
      </w:tblGrid>
      <w:tr w:rsidR="007D1A35" w:rsidRPr="00A137F9" w14:paraId="27632EFF" w14:textId="77777777" w:rsidTr="00BE685E">
        <w:trPr>
          <w:trHeight w:val="369"/>
          <w:tblHeader/>
        </w:trPr>
        <w:tc>
          <w:tcPr>
            <w:tcW w:w="5189" w:type="dxa"/>
            <w:shd w:val="clear" w:color="auto" w:fill="auto"/>
          </w:tcPr>
          <w:p w14:paraId="3D3065E7" w14:textId="77777777" w:rsidR="007D1A35" w:rsidRPr="00A137F9" w:rsidRDefault="007D1A35" w:rsidP="00DD11E4">
            <w:pPr>
              <w:spacing w:after="0" w:line="240" w:lineRule="auto"/>
              <w:jc w:val="center"/>
              <w:rPr>
                <w:rFonts w:ascii="Sylfaen" w:hAnsi="Sylfaen" w:cs="Calibri"/>
              </w:rPr>
            </w:pPr>
            <w:r>
              <w:rPr>
                <w:rFonts w:ascii="Sylfaen" w:hAnsi="Sylfaen"/>
                <w:b/>
              </w:rPr>
              <w:t>STRENGTH</w:t>
            </w:r>
          </w:p>
        </w:tc>
        <w:tc>
          <w:tcPr>
            <w:tcW w:w="4963" w:type="dxa"/>
            <w:shd w:val="clear" w:color="auto" w:fill="auto"/>
          </w:tcPr>
          <w:p w14:paraId="04C2271D" w14:textId="77777777" w:rsidR="007D1A35" w:rsidRPr="00A137F9" w:rsidRDefault="007D1A35" w:rsidP="00DD11E4">
            <w:pPr>
              <w:spacing w:after="0" w:line="240" w:lineRule="auto"/>
              <w:jc w:val="center"/>
              <w:rPr>
                <w:rFonts w:ascii="Sylfaen" w:hAnsi="Sylfaen" w:cs="Calibri"/>
              </w:rPr>
            </w:pPr>
            <w:r>
              <w:rPr>
                <w:rFonts w:ascii="Sylfaen" w:hAnsi="Sylfaen"/>
                <w:b/>
              </w:rPr>
              <w:t>WEAKNESS</w:t>
            </w:r>
          </w:p>
        </w:tc>
      </w:tr>
      <w:tr w:rsidR="007D1A35" w:rsidRPr="00A137F9" w14:paraId="28188703" w14:textId="77777777" w:rsidTr="00BE685E">
        <w:trPr>
          <w:trHeight w:val="445"/>
        </w:trPr>
        <w:tc>
          <w:tcPr>
            <w:tcW w:w="5189" w:type="dxa"/>
            <w:shd w:val="clear" w:color="auto" w:fill="auto"/>
          </w:tcPr>
          <w:p w14:paraId="230EAD9A" w14:textId="77777777" w:rsidR="007D1A35" w:rsidRPr="00A137F9" w:rsidRDefault="00C87C5B" w:rsidP="00DD11E4">
            <w:pPr>
              <w:pStyle w:val="ListParagraph"/>
              <w:numPr>
                <w:ilvl w:val="0"/>
                <w:numId w:val="15"/>
              </w:numPr>
              <w:spacing w:after="0" w:line="240" w:lineRule="auto"/>
              <w:ind w:left="318" w:hanging="284"/>
              <w:rPr>
                <w:rFonts w:ascii="Sylfaen" w:hAnsi="Sylfaen" w:cs="Calibri"/>
              </w:rPr>
            </w:pPr>
            <w:r>
              <w:rPr>
                <w:rFonts w:ascii="Sylfaen" w:hAnsi="Sylfaen"/>
              </w:rPr>
              <w:t>Geographic</w:t>
            </w:r>
            <w:r w:rsidR="007D1A35">
              <w:rPr>
                <w:rFonts w:ascii="Sylfaen" w:hAnsi="Sylfaen"/>
              </w:rPr>
              <w:t xml:space="preserve"> location</w:t>
            </w:r>
          </w:p>
          <w:p w14:paraId="0526B2EF" w14:textId="77777777" w:rsidR="007D1A35" w:rsidRPr="00A137F9" w:rsidRDefault="007D1A35" w:rsidP="00DD11E4">
            <w:pPr>
              <w:pStyle w:val="ListParagraph"/>
              <w:numPr>
                <w:ilvl w:val="0"/>
                <w:numId w:val="15"/>
              </w:numPr>
              <w:spacing w:after="0" w:line="240" w:lineRule="auto"/>
              <w:ind w:left="318" w:hanging="284"/>
              <w:rPr>
                <w:rFonts w:ascii="Sylfaen" w:hAnsi="Sylfaen" w:cs="Calibri"/>
              </w:rPr>
            </w:pPr>
            <w:r>
              <w:rPr>
                <w:rFonts w:ascii="Sylfaen" w:hAnsi="Sylfaen"/>
              </w:rPr>
              <w:t>Improving infrastructures</w:t>
            </w:r>
          </w:p>
          <w:p w14:paraId="38AB20F7" w14:textId="77777777" w:rsidR="007D1A35" w:rsidRPr="00A137F9" w:rsidRDefault="007D1A35" w:rsidP="00DD11E4">
            <w:pPr>
              <w:pStyle w:val="ListParagraph"/>
              <w:numPr>
                <w:ilvl w:val="0"/>
                <w:numId w:val="15"/>
              </w:numPr>
              <w:spacing w:after="0" w:line="240" w:lineRule="auto"/>
              <w:ind w:left="318" w:hanging="284"/>
              <w:rPr>
                <w:rFonts w:ascii="Sylfaen" w:hAnsi="Sylfaen" w:cs="Calibri"/>
              </w:rPr>
            </w:pPr>
            <w:r>
              <w:rPr>
                <w:rFonts w:ascii="Sylfaen" w:hAnsi="Sylfaen"/>
              </w:rPr>
              <w:t xml:space="preserve">Prerequisites necessary for tourism development in the Community </w:t>
            </w:r>
          </w:p>
        </w:tc>
        <w:tc>
          <w:tcPr>
            <w:tcW w:w="4963" w:type="dxa"/>
            <w:shd w:val="clear" w:color="auto" w:fill="auto"/>
          </w:tcPr>
          <w:p w14:paraId="181C68AB" w14:textId="77777777" w:rsidR="007D1A35" w:rsidRPr="00A137F9" w:rsidRDefault="007D1A35" w:rsidP="00DD11E4">
            <w:pPr>
              <w:pStyle w:val="ListParagraph"/>
              <w:numPr>
                <w:ilvl w:val="0"/>
                <w:numId w:val="16"/>
              </w:numPr>
              <w:spacing w:after="0" w:line="240" w:lineRule="auto"/>
              <w:ind w:left="274" w:hanging="274"/>
              <w:rPr>
                <w:rFonts w:ascii="Sylfaen" w:hAnsi="Sylfaen" w:cs="Calibri"/>
              </w:rPr>
            </w:pPr>
            <w:r>
              <w:rPr>
                <w:rFonts w:ascii="Sylfaen" w:hAnsi="Sylfaen"/>
              </w:rPr>
              <w:t>Absence of a Community marketing strategy</w:t>
            </w:r>
          </w:p>
          <w:p w14:paraId="14E81FCC" w14:textId="77777777" w:rsidR="007D1A35" w:rsidRPr="00A137F9" w:rsidRDefault="007D1A35" w:rsidP="00DD11E4">
            <w:pPr>
              <w:pStyle w:val="ListParagraph"/>
              <w:numPr>
                <w:ilvl w:val="0"/>
                <w:numId w:val="16"/>
              </w:numPr>
              <w:spacing w:after="0" w:line="240" w:lineRule="auto"/>
              <w:ind w:left="274" w:hanging="274"/>
              <w:rPr>
                <w:rFonts w:ascii="Sylfaen" w:hAnsi="Sylfaen" w:cs="Calibri"/>
              </w:rPr>
            </w:pPr>
            <w:r>
              <w:rPr>
                <w:rFonts w:ascii="Sylfaen" w:hAnsi="Sylfaen"/>
              </w:rPr>
              <w:t>Lack of public-private partnership</w:t>
            </w:r>
          </w:p>
        </w:tc>
      </w:tr>
    </w:tbl>
    <w:p w14:paraId="500056E1" w14:textId="77777777" w:rsidR="007D1A35" w:rsidRPr="00A137F9" w:rsidRDefault="007D1A35" w:rsidP="00DD11E4">
      <w:pPr>
        <w:spacing w:after="0" w:line="240" w:lineRule="auto"/>
        <w:ind w:firstLine="720"/>
        <w:jc w:val="both"/>
        <w:rPr>
          <w:rFonts w:ascii="Sylfaen" w:hAnsi="Sylfaen"/>
          <w:b/>
          <w:lang w:val="hy-AM"/>
        </w:rPr>
      </w:pPr>
    </w:p>
    <w:p w14:paraId="3811D8F2" w14:textId="77777777" w:rsidR="00DD6E57" w:rsidRPr="00A137F9" w:rsidRDefault="00DD6E57" w:rsidP="00DD11E4">
      <w:pPr>
        <w:spacing w:after="0" w:line="240" w:lineRule="auto"/>
        <w:ind w:firstLine="720"/>
        <w:jc w:val="both"/>
        <w:rPr>
          <w:rFonts w:ascii="Sylfaen" w:hAnsi="Sylfaen"/>
          <w:b/>
          <w:lang w:val="hy-AM"/>
        </w:rPr>
      </w:pPr>
    </w:p>
    <w:p w14:paraId="1FBC8246" w14:textId="77777777" w:rsidR="0043526E" w:rsidRPr="00A137F9" w:rsidRDefault="0043526E">
      <w:pPr>
        <w:rPr>
          <w:rFonts w:ascii="Sylfaen" w:hAnsi="Sylfaen"/>
          <w:b/>
          <w:sz w:val="28"/>
        </w:rPr>
      </w:pPr>
      <w:r>
        <w:br w:type="page"/>
      </w:r>
    </w:p>
    <w:p w14:paraId="1DDE806A" w14:textId="77777777" w:rsidR="007D1A35" w:rsidRPr="00A137F9" w:rsidRDefault="007D1A35" w:rsidP="00DD11E4">
      <w:pPr>
        <w:pStyle w:val="ListParagraph"/>
        <w:numPr>
          <w:ilvl w:val="0"/>
          <w:numId w:val="26"/>
        </w:numPr>
        <w:spacing w:after="0" w:line="240" w:lineRule="auto"/>
        <w:jc w:val="both"/>
        <w:rPr>
          <w:rFonts w:ascii="Sylfaen" w:hAnsi="Sylfaen"/>
          <w:b/>
          <w:sz w:val="28"/>
        </w:rPr>
      </w:pPr>
      <w:r>
        <w:rPr>
          <w:rFonts w:ascii="Sylfaen" w:hAnsi="Sylfaen"/>
          <w:b/>
          <w:sz w:val="28"/>
        </w:rPr>
        <w:lastRenderedPageBreak/>
        <w:t>SWOT Analysis</w:t>
      </w:r>
    </w:p>
    <w:p w14:paraId="7BF112D5" w14:textId="77777777" w:rsidR="007D1A35" w:rsidRPr="00A137F9" w:rsidRDefault="007D1A35" w:rsidP="00DD11E4">
      <w:pPr>
        <w:spacing w:after="0" w:line="240" w:lineRule="auto"/>
        <w:ind w:firstLine="720"/>
        <w:jc w:val="both"/>
        <w:rPr>
          <w:rFonts w:ascii="Sylfaen" w:hAnsi="Sylfaen"/>
          <w:b/>
          <w:lang w:val="hy-AM"/>
        </w:rPr>
      </w:pPr>
    </w:p>
    <w:tbl>
      <w:tblPr>
        <w:tblStyle w:val="TableGrid"/>
        <w:tblW w:w="10262" w:type="dxa"/>
        <w:tblLook w:val="04A0" w:firstRow="1" w:lastRow="0" w:firstColumn="1" w:lastColumn="0" w:noHBand="0" w:noVBand="1"/>
      </w:tblPr>
      <w:tblGrid>
        <w:gridCol w:w="5115"/>
        <w:gridCol w:w="16"/>
        <w:gridCol w:w="5100"/>
        <w:gridCol w:w="31"/>
      </w:tblGrid>
      <w:tr w:rsidR="007D1A35" w:rsidRPr="00A137F9" w14:paraId="7F3E6101" w14:textId="77777777" w:rsidTr="00E66096">
        <w:trPr>
          <w:trHeight w:val="356"/>
        </w:trPr>
        <w:tc>
          <w:tcPr>
            <w:tcW w:w="5131" w:type="dxa"/>
            <w:gridSpan w:val="2"/>
            <w:shd w:val="clear" w:color="auto" w:fill="D9D9D9" w:themeFill="background1" w:themeFillShade="D9"/>
          </w:tcPr>
          <w:p w14:paraId="6A6C7BA6" w14:textId="77777777" w:rsidR="007D1A35" w:rsidRPr="00E66096" w:rsidRDefault="007D1A35" w:rsidP="00DD11E4">
            <w:pPr>
              <w:jc w:val="center"/>
              <w:rPr>
                <w:rFonts w:ascii="Sylfaen" w:hAnsi="Sylfaen"/>
                <w:b/>
              </w:rPr>
            </w:pPr>
            <w:r w:rsidRPr="00E66096">
              <w:rPr>
                <w:rFonts w:ascii="Sylfaen" w:hAnsi="Sylfaen"/>
                <w:b/>
              </w:rPr>
              <w:t>Strengths</w:t>
            </w:r>
          </w:p>
        </w:tc>
        <w:tc>
          <w:tcPr>
            <w:tcW w:w="5131" w:type="dxa"/>
            <w:gridSpan w:val="2"/>
            <w:shd w:val="clear" w:color="auto" w:fill="D9D9D9" w:themeFill="background1" w:themeFillShade="D9"/>
          </w:tcPr>
          <w:p w14:paraId="5ED07C53" w14:textId="77777777" w:rsidR="007D1A35" w:rsidRPr="00E66096" w:rsidRDefault="007D1A35" w:rsidP="00DD11E4">
            <w:pPr>
              <w:jc w:val="center"/>
              <w:rPr>
                <w:rFonts w:ascii="Sylfaen" w:hAnsi="Sylfaen"/>
                <w:b/>
              </w:rPr>
            </w:pPr>
            <w:r w:rsidRPr="00E66096">
              <w:rPr>
                <w:rFonts w:ascii="Sylfaen" w:hAnsi="Sylfaen"/>
                <w:b/>
              </w:rPr>
              <w:t>Weaknesses</w:t>
            </w:r>
          </w:p>
        </w:tc>
      </w:tr>
      <w:tr w:rsidR="007D1A35" w:rsidRPr="00A137F9" w14:paraId="08ED7C24" w14:textId="77777777" w:rsidTr="00E66096">
        <w:trPr>
          <w:trHeight w:val="5308"/>
        </w:trPr>
        <w:tc>
          <w:tcPr>
            <w:tcW w:w="5131" w:type="dxa"/>
            <w:gridSpan w:val="2"/>
          </w:tcPr>
          <w:p w14:paraId="171C4FF0" w14:textId="77777777" w:rsidR="007D1A35" w:rsidRPr="00E66096" w:rsidRDefault="007D1A35" w:rsidP="00DD11E4">
            <w:pPr>
              <w:pStyle w:val="ListParagraph"/>
              <w:numPr>
                <w:ilvl w:val="0"/>
                <w:numId w:val="17"/>
              </w:numPr>
              <w:ind w:left="0" w:hanging="25"/>
              <w:jc w:val="both"/>
              <w:rPr>
                <w:rFonts w:ascii="Sylfaen" w:hAnsi="Sylfaen"/>
              </w:rPr>
            </w:pPr>
            <w:r w:rsidRPr="00E66096">
              <w:rPr>
                <w:rFonts w:ascii="Sylfaen" w:hAnsi="Sylfaen"/>
              </w:rPr>
              <w:t>Rich historical and cultural heritage including Sanahin and Haghpat monastery complexes listed as UNESCO World Heritage Sites and the historical (Stone) bridge of Sanahin.</w:t>
            </w:r>
          </w:p>
          <w:p w14:paraId="3433654F" w14:textId="77777777" w:rsidR="007D1A35" w:rsidRPr="00E66096" w:rsidRDefault="007D1A35" w:rsidP="00DD11E4">
            <w:pPr>
              <w:pStyle w:val="ListParagraph"/>
              <w:numPr>
                <w:ilvl w:val="0"/>
                <w:numId w:val="17"/>
              </w:numPr>
              <w:ind w:left="0" w:hanging="25"/>
              <w:jc w:val="both"/>
              <w:rPr>
                <w:rFonts w:ascii="Sylfaen" w:hAnsi="Sylfaen"/>
              </w:rPr>
            </w:pPr>
            <w:r w:rsidRPr="00E66096">
              <w:rPr>
                <w:rFonts w:ascii="Sylfaen" w:hAnsi="Sylfaen"/>
              </w:rPr>
              <w:t>Favourable opportunities for the development of ecotourism, adventure tourism and agrotourism due to climatic conditions (green areas, forests) of the Community</w:t>
            </w:r>
          </w:p>
          <w:p w14:paraId="32C2473D" w14:textId="77777777" w:rsidR="007D1A35" w:rsidRPr="00E66096" w:rsidRDefault="007D1A35" w:rsidP="00DD11E4">
            <w:pPr>
              <w:pStyle w:val="ListParagraph"/>
              <w:numPr>
                <w:ilvl w:val="0"/>
                <w:numId w:val="17"/>
              </w:numPr>
              <w:ind w:left="0" w:hanging="25"/>
              <w:jc w:val="both"/>
              <w:rPr>
                <w:rFonts w:ascii="Sylfaen" w:hAnsi="Sylfaen"/>
              </w:rPr>
            </w:pPr>
            <w:r w:rsidRPr="00E66096">
              <w:rPr>
                <w:rFonts w:ascii="Sylfaen" w:hAnsi="Sylfaen"/>
              </w:rPr>
              <w:t>Rich sports and cultural traditions</w:t>
            </w:r>
          </w:p>
          <w:p w14:paraId="6233CA32" w14:textId="77777777" w:rsidR="007D1A35" w:rsidRPr="00E66096" w:rsidRDefault="007D1A35" w:rsidP="00DD11E4">
            <w:pPr>
              <w:pStyle w:val="ListParagraph"/>
              <w:numPr>
                <w:ilvl w:val="0"/>
                <w:numId w:val="17"/>
              </w:numPr>
              <w:ind w:left="0" w:hanging="25"/>
              <w:jc w:val="both"/>
              <w:rPr>
                <w:rFonts w:ascii="Sylfaen" w:hAnsi="Sylfaen"/>
              </w:rPr>
            </w:pPr>
            <w:r w:rsidRPr="00E66096">
              <w:rPr>
                <w:rFonts w:ascii="Sylfaen" w:hAnsi="Sylfaen"/>
              </w:rPr>
              <w:t>Experience and traditions of industrial infrastructures and manufacturing</w:t>
            </w:r>
          </w:p>
          <w:p w14:paraId="77E0D499" w14:textId="77777777" w:rsidR="007D1A35" w:rsidRPr="00E66096" w:rsidRDefault="007D1A35" w:rsidP="00DD11E4">
            <w:pPr>
              <w:pStyle w:val="ListParagraph"/>
              <w:numPr>
                <w:ilvl w:val="0"/>
                <w:numId w:val="17"/>
              </w:numPr>
              <w:ind w:left="0" w:hanging="25"/>
              <w:jc w:val="both"/>
              <w:rPr>
                <w:rFonts w:ascii="Sylfaen" w:hAnsi="Sylfaen"/>
              </w:rPr>
            </w:pPr>
            <w:r w:rsidRPr="00E66096">
              <w:rPr>
                <w:rFonts w:ascii="Sylfaen" w:hAnsi="Sylfaen"/>
              </w:rPr>
              <w:t>Armenia-Georgia interstate highway passes through the Community due to which constant link with the regional center and the capital is ensured by buses and minibuses</w:t>
            </w:r>
          </w:p>
          <w:p w14:paraId="0748FC21" w14:textId="77777777" w:rsidR="007D1A35" w:rsidRPr="00E66096" w:rsidRDefault="007D1A35" w:rsidP="00DD11E4">
            <w:pPr>
              <w:pStyle w:val="ListParagraph"/>
              <w:numPr>
                <w:ilvl w:val="0"/>
                <w:numId w:val="17"/>
              </w:numPr>
              <w:ind w:left="0" w:hanging="25"/>
              <w:jc w:val="both"/>
              <w:rPr>
                <w:rFonts w:ascii="Sylfaen" w:hAnsi="Sylfaen"/>
              </w:rPr>
            </w:pPr>
            <w:r w:rsidRPr="00E66096">
              <w:rPr>
                <w:rFonts w:ascii="Sylfaen" w:hAnsi="Sylfaen"/>
              </w:rPr>
              <w:t>Tbilisi-Yerevan railroad - the major “vein” of railway communication of Armenia - passes through the Community</w:t>
            </w:r>
          </w:p>
          <w:p w14:paraId="15FD2BEC" w14:textId="77777777" w:rsidR="007D1A35" w:rsidRPr="00E66096" w:rsidRDefault="007D1A35" w:rsidP="00DD11E4">
            <w:pPr>
              <w:pStyle w:val="ListParagraph"/>
              <w:numPr>
                <w:ilvl w:val="0"/>
                <w:numId w:val="17"/>
              </w:numPr>
              <w:ind w:left="0" w:hanging="25"/>
              <w:jc w:val="both"/>
              <w:rPr>
                <w:rFonts w:ascii="Sylfaen" w:hAnsi="Sylfaen"/>
              </w:rPr>
            </w:pPr>
            <w:r w:rsidRPr="00E66096">
              <w:rPr>
                <w:rFonts w:ascii="Sylfaen" w:hAnsi="Sylfaen"/>
              </w:rPr>
              <w:t>Friendly and hospitable people which ensures high level of public safety</w:t>
            </w:r>
          </w:p>
        </w:tc>
        <w:tc>
          <w:tcPr>
            <w:tcW w:w="5131" w:type="dxa"/>
            <w:gridSpan w:val="2"/>
          </w:tcPr>
          <w:p w14:paraId="2C8ABD79"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Poor condition of roads, especially those leading to places of touristic interest</w:t>
            </w:r>
          </w:p>
          <w:p w14:paraId="6193A266"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Mismatch between jobs offered in the job market and professional qualifications of those in search of jobs</w:t>
            </w:r>
          </w:p>
          <w:p w14:paraId="77C9FBEB"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Absence of irrigation systems in rural areas</w:t>
            </w:r>
          </w:p>
          <w:p w14:paraId="1AD2508C"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Absence of jobs and recreation areas for the youth</w:t>
            </w:r>
          </w:p>
          <w:p w14:paraId="1168CD2D"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Non-flexible system of local taxes and duties</w:t>
            </w:r>
          </w:p>
          <w:p w14:paraId="7C93E14E"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Poorly developed agriculture</w:t>
            </w:r>
          </w:p>
          <w:p w14:paraId="503762BF"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Migration of the youth and intellectual brain drain</w:t>
            </w:r>
          </w:p>
          <w:p w14:paraId="77D42B80"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Poor condition of centralised drainage and sewerage system of Alaverdi and complete absence thereof in rural communities</w:t>
            </w:r>
          </w:p>
          <w:p w14:paraId="2195BFD8"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High level of depreciation of housing stock and communications</w:t>
            </w:r>
          </w:p>
        </w:tc>
      </w:tr>
      <w:tr w:rsidR="007D1A35" w:rsidRPr="00E66096" w14:paraId="7E41A7CA" w14:textId="77777777" w:rsidTr="00E66096">
        <w:trPr>
          <w:gridAfter w:val="1"/>
          <w:wAfter w:w="31" w:type="dxa"/>
          <w:trHeight w:val="348"/>
        </w:trPr>
        <w:tc>
          <w:tcPr>
            <w:tcW w:w="5115" w:type="dxa"/>
            <w:shd w:val="clear" w:color="auto" w:fill="D9D9D9" w:themeFill="background1" w:themeFillShade="D9"/>
          </w:tcPr>
          <w:p w14:paraId="19C02D2C" w14:textId="77777777" w:rsidR="007D1A35" w:rsidRPr="00E66096" w:rsidRDefault="007D1A35" w:rsidP="00DD11E4">
            <w:pPr>
              <w:jc w:val="center"/>
              <w:rPr>
                <w:rFonts w:ascii="Sylfaen" w:hAnsi="Sylfaen"/>
                <w:b/>
              </w:rPr>
            </w:pPr>
            <w:r w:rsidRPr="00E66096">
              <w:rPr>
                <w:rFonts w:ascii="Sylfaen" w:hAnsi="Sylfaen"/>
                <w:b/>
              </w:rPr>
              <w:t>Opportunities</w:t>
            </w:r>
          </w:p>
        </w:tc>
        <w:tc>
          <w:tcPr>
            <w:tcW w:w="5116" w:type="dxa"/>
            <w:gridSpan w:val="2"/>
            <w:shd w:val="clear" w:color="auto" w:fill="D9D9D9" w:themeFill="background1" w:themeFillShade="D9"/>
          </w:tcPr>
          <w:p w14:paraId="7C91BE62" w14:textId="77777777" w:rsidR="007D1A35" w:rsidRPr="00E66096" w:rsidRDefault="00911F34" w:rsidP="00DD11E4">
            <w:pPr>
              <w:jc w:val="center"/>
              <w:rPr>
                <w:rFonts w:ascii="Sylfaen" w:hAnsi="Sylfaen"/>
                <w:b/>
              </w:rPr>
            </w:pPr>
            <w:r>
              <w:rPr>
                <w:rFonts w:ascii="Sylfaen" w:hAnsi="Sylfaen"/>
                <w:b/>
              </w:rPr>
              <w:t>Threats</w:t>
            </w:r>
          </w:p>
        </w:tc>
      </w:tr>
      <w:tr w:rsidR="007D1A35" w:rsidRPr="00E66096" w14:paraId="6C844DF5" w14:textId="77777777" w:rsidTr="00E66096">
        <w:trPr>
          <w:gridAfter w:val="1"/>
          <w:wAfter w:w="31" w:type="dxa"/>
          <w:trHeight w:val="3701"/>
        </w:trPr>
        <w:tc>
          <w:tcPr>
            <w:tcW w:w="5115" w:type="dxa"/>
          </w:tcPr>
          <w:p w14:paraId="37CEE9B1" w14:textId="77777777" w:rsidR="007D1A35" w:rsidRPr="00E66096" w:rsidRDefault="007D1A35" w:rsidP="00DD6E57">
            <w:pPr>
              <w:pStyle w:val="ListParagraph"/>
              <w:numPr>
                <w:ilvl w:val="0"/>
                <w:numId w:val="22"/>
              </w:numPr>
              <w:tabs>
                <w:tab w:val="left" w:pos="245"/>
              </w:tabs>
              <w:ind w:left="-25" w:firstLine="25"/>
              <w:jc w:val="both"/>
              <w:rPr>
                <w:rFonts w:ascii="Sylfaen" w:hAnsi="Sylfaen"/>
              </w:rPr>
            </w:pPr>
            <w:r w:rsidRPr="00E66096">
              <w:rPr>
                <w:rFonts w:ascii="Sylfaen" w:hAnsi="Sylfaen"/>
              </w:rPr>
              <w:t>Existence of twin towns</w:t>
            </w:r>
          </w:p>
          <w:p w14:paraId="17E80824" w14:textId="77777777" w:rsidR="007D1A35" w:rsidRPr="00E66096" w:rsidRDefault="007D1A35" w:rsidP="00DD6E57">
            <w:pPr>
              <w:pStyle w:val="ListParagraph"/>
              <w:numPr>
                <w:ilvl w:val="0"/>
                <w:numId w:val="22"/>
              </w:numPr>
              <w:tabs>
                <w:tab w:val="left" w:pos="245"/>
              </w:tabs>
              <w:ind w:left="-25" w:firstLine="25"/>
              <w:jc w:val="both"/>
              <w:rPr>
                <w:rFonts w:ascii="Sylfaen" w:hAnsi="Sylfaen"/>
              </w:rPr>
            </w:pPr>
            <w:r w:rsidRPr="00E66096">
              <w:rPr>
                <w:rFonts w:ascii="Sylfaen" w:hAnsi="Sylfaen"/>
              </w:rPr>
              <w:t xml:space="preserve">Existence of </w:t>
            </w:r>
            <w:r w:rsidR="006B1A07" w:rsidRPr="00E66096">
              <w:rPr>
                <w:rFonts w:ascii="Sylfaen" w:hAnsi="Sylfaen"/>
              </w:rPr>
              <w:t>the travel office</w:t>
            </w:r>
          </w:p>
          <w:p w14:paraId="3B8D0294" w14:textId="77777777" w:rsidR="007D1A35" w:rsidRPr="00E66096" w:rsidRDefault="007D1A35" w:rsidP="00DD6E57">
            <w:pPr>
              <w:pStyle w:val="ListParagraph"/>
              <w:numPr>
                <w:ilvl w:val="0"/>
                <w:numId w:val="22"/>
              </w:numPr>
              <w:tabs>
                <w:tab w:val="left" w:pos="245"/>
              </w:tabs>
              <w:ind w:left="-25" w:firstLine="25"/>
              <w:jc w:val="both"/>
              <w:rPr>
                <w:rFonts w:ascii="Sylfaen" w:hAnsi="Sylfaen"/>
              </w:rPr>
            </w:pPr>
            <w:r w:rsidRPr="00E66096">
              <w:rPr>
                <w:rFonts w:ascii="Sylfaen" w:hAnsi="Sylfaen"/>
              </w:rPr>
              <w:t>Existence of place of interest for tourists (rich historical-cultural heritage)</w:t>
            </w:r>
          </w:p>
          <w:p w14:paraId="2BA8B5C4" w14:textId="77777777" w:rsidR="007D1A35" w:rsidRPr="00E66096" w:rsidRDefault="007D1A35" w:rsidP="00DD6E57">
            <w:pPr>
              <w:pStyle w:val="ListParagraph"/>
              <w:numPr>
                <w:ilvl w:val="0"/>
                <w:numId w:val="22"/>
              </w:numPr>
              <w:tabs>
                <w:tab w:val="left" w:pos="245"/>
              </w:tabs>
              <w:ind w:left="-25" w:firstLine="25"/>
              <w:jc w:val="both"/>
              <w:rPr>
                <w:rFonts w:ascii="Sylfaen" w:hAnsi="Sylfaen"/>
              </w:rPr>
            </w:pPr>
            <w:r w:rsidRPr="00E66096">
              <w:rPr>
                <w:rFonts w:ascii="Sylfaen" w:hAnsi="Sylfaen"/>
              </w:rPr>
              <w:t xml:space="preserve">Availability of forests rich with ornamental trees, berries and medicinal herbs which will allow to organise forest therapies and thus boost tourism development </w:t>
            </w:r>
          </w:p>
          <w:p w14:paraId="0251FD6B" w14:textId="77777777" w:rsidR="007D1A35" w:rsidRPr="00E66096" w:rsidRDefault="007D1A35" w:rsidP="00DD6E57">
            <w:pPr>
              <w:pStyle w:val="ListParagraph"/>
              <w:numPr>
                <w:ilvl w:val="0"/>
                <w:numId w:val="22"/>
              </w:numPr>
              <w:tabs>
                <w:tab w:val="left" w:pos="245"/>
              </w:tabs>
              <w:ind w:left="-25" w:firstLine="25"/>
              <w:jc w:val="both"/>
              <w:rPr>
                <w:rFonts w:ascii="Sylfaen" w:hAnsi="Sylfaen"/>
              </w:rPr>
            </w:pPr>
            <w:r w:rsidRPr="00E66096">
              <w:rPr>
                <w:rFonts w:ascii="Sylfaen" w:hAnsi="Sylfaen"/>
              </w:rPr>
              <w:t>Favourable climatic conditions</w:t>
            </w:r>
          </w:p>
          <w:p w14:paraId="1E73A3DA" w14:textId="77777777" w:rsidR="007D1A35" w:rsidRPr="00E66096" w:rsidRDefault="00C87C5B" w:rsidP="00DD6E57">
            <w:pPr>
              <w:pStyle w:val="ListParagraph"/>
              <w:numPr>
                <w:ilvl w:val="0"/>
                <w:numId w:val="22"/>
              </w:numPr>
              <w:tabs>
                <w:tab w:val="left" w:pos="245"/>
              </w:tabs>
              <w:ind w:left="-25" w:firstLine="25"/>
              <w:jc w:val="both"/>
              <w:rPr>
                <w:rFonts w:ascii="Sylfaen" w:hAnsi="Sylfaen"/>
              </w:rPr>
            </w:pPr>
            <w:r w:rsidRPr="00E66096">
              <w:rPr>
                <w:rFonts w:ascii="Sylfaen" w:hAnsi="Sylfaen"/>
              </w:rPr>
              <w:t>Favourable geographic</w:t>
            </w:r>
            <w:r w:rsidR="007D1A35" w:rsidRPr="00E66096">
              <w:rPr>
                <w:rFonts w:ascii="Sylfaen" w:hAnsi="Sylfaen"/>
              </w:rPr>
              <w:t xml:space="preserve"> location</w:t>
            </w:r>
          </w:p>
          <w:p w14:paraId="55619B97" w14:textId="77777777" w:rsidR="007D1A35" w:rsidRPr="00E66096" w:rsidRDefault="007D1A35" w:rsidP="00DD6E57">
            <w:pPr>
              <w:pStyle w:val="ListParagraph"/>
              <w:numPr>
                <w:ilvl w:val="0"/>
                <w:numId w:val="22"/>
              </w:numPr>
              <w:tabs>
                <w:tab w:val="left" w:pos="245"/>
              </w:tabs>
              <w:ind w:left="-25" w:firstLine="25"/>
              <w:jc w:val="both"/>
              <w:rPr>
                <w:rFonts w:ascii="Sylfaen" w:hAnsi="Sylfaen"/>
              </w:rPr>
            </w:pPr>
            <w:r w:rsidRPr="00E66096">
              <w:rPr>
                <w:rFonts w:ascii="Sylfaen" w:hAnsi="Sylfaen"/>
              </w:rPr>
              <w:t>Real perspective of organising multi-sector and diversified economy</w:t>
            </w:r>
          </w:p>
          <w:p w14:paraId="1C9AE5F2" w14:textId="77777777" w:rsidR="007D1A35" w:rsidRPr="00E66096" w:rsidRDefault="007D1A35" w:rsidP="00DD6E57">
            <w:pPr>
              <w:pStyle w:val="ListParagraph"/>
              <w:numPr>
                <w:ilvl w:val="0"/>
                <w:numId w:val="22"/>
              </w:numPr>
              <w:tabs>
                <w:tab w:val="left" w:pos="245"/>
              </w:tabs>
              <w:ind w:left="-25" w:firstLine="25"/>
              <w:jc w:val="both"/>
              <w:rPr>
                <w:rFonts w:ascii="Sylfaen" w:hAnsi="Sylfaen"/>
              </w:rPr>
            </w:pPr>
            <w:r w:rsidRPr="00E66096">
              <w:rPr>
                <w:rFonts w:ascii="Sylfaen" w:hAnsi="Sylfaen"/>
              </w:rPr>
              <w:t>Availability of household waste dumps and perspective of its classification and processing</w:t>
            </w:r>
          </w:p>
        </w:tc>
        <w:tc>
          <w:tcPr>
            <w:tcW w:w="5116" w:type="dxa"/>
            <w:gridSpan w:val="2"/>
          </w:tcPr>
          <w:p w14:paraId="7D743294" w14:textId="77777777" w:rsidR="007D1A35" w:rsidRPr="00E66096" w:rsidRDefault="007D1A35" w:rsidP="00DD11E4">
            <w:pPr>
              <w:pStyle w:val="ListParagraph"/>
              <w:numPr>
                <w:ilvl w:val="0"/>
                <w:numId w:val="22"/>
              </w:numPr>
              <w:ind w:left="0" w:hanging="23"/>
              <w:jc w:val="both"/>
              <w:rPr>
                <w:rFonts w:ascii="Sylfaen" w:hAnsi="Sylfaen"/>
              </w:rPr>
            </w:pPr>
            <w:r w:rsidRPr="00E66096">
              <w:rPr>
                <w:rFonts w:ascii="Sylfaen" w:hAnsi="Sylfaen"/>
              </w:rPr>
              <w:t>Ecological problems, absence of utilisation of manufacturing emissions</w:t>
            </w:r>
          </w:p>
          <w:p w14:paraId="6DC54469" w14:textId="77777777" w:rsidR="007D1A35" w:rsidRPr="00E66096" w:rsidRDefault="007D1A35" w:rsidP="00DD11E4">
            <w:pPr>
              <w:pStyle w:val="ListParagraph"/>
              <w:numPr>
                <w:ilvl w:val="0"/>
                <w:numId w:val="22"/>
              </w:numPr>
              <w:ind w:left="0" w:hanging="23"/>
              <w:jc w:val="both"/>
              <w:rPr>
                <w:rFonts w:ascii="Sylfaen" w:hAnsi="Sylfaen"/>
              </w:rPr>
            </w:pPr>
            <w:r w:rsidRPr="00E66096">
              <w:rPr>
                <w:rFonts w:ascii="Sylfaen" w:hAnsi="Sylfaen"/>
              </w:rPr>
              <w:t>Poor property and technical base of service providing organisations as well as morally and physically depreciated stock of capital assets</w:t>
            </w:r>
          </w:p>
          <w:p w14:paraId="43DE58AB" w14:textId="77777777" w:rsidR="007D1A35" w:rsidRPr="00E66096" w:rsidRDefault="007D1A35" w:rsidP="00DD11E4">
            <w:pPr>
              <w:pStyle w:val="ListParagraph"/>
              <w:numPr>
                <w:ilvl w:val="0"/>
                <w:numId w:val="22"/>
              </w:numPr>
              <w:ind w:left="0" w:hanging="23"/>
              <w:jc w:val="both"/>
              <w:rPr>
                <w:rFonts w:ascii="Sylfaen" w:hAnsi="Sylfaen"/>
              </w:rPr>
            </w:pPr>
            <w:r w:rsidRPr="00E66096">
              <w:rPr>
                <w:rFonts w:ascii="Sylfaen" w:hAnsi="Sylfaen"/>
              </w:rPr>
              <w:t>Poor MA-private sector partnership</w:t>
            </w:r>
          </w:p>
          <w:p w14:paraId="43FC80F2" w14:textId="77777777" w:rsidR="007D1A35" w:rsidRPr="00E66096" w:rsidRDefault="007D1A35" w:rsidP="00DD11E4">
            <w:pPr>
              <w:pStyle w:val="ListParagraph"/>
              <w:numPr>
                <w:ilvl w:val="0"/>
                <w:numId w:val="22"/>
              </w:numPr>
              <w:ind w:left="0" w:hanging="23"/>
              <w:jc w:val="both"/>
              <w:rPr>
                <w:rFonts w:ascii="Sylfaen" w:hAnsi="Sylfaen"/>
              </w:rPr>
            </w:pPr>
            <w:r w:rsidRPr="00E66096">
              <w:rPr>
                <w:rFonts w:ascii="Sylfaen" w:hAnsi="Sylfaen"/>
              </w:rPr>
              <w:t>Risks of floods due to poor condition of storm drains or complete absence thereof</w:t>
            </w:r>
          </w:p>
          <w:p w14:paraId="48EBA22C"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Risk of landslides (residential area of Kachachkut village is situated on landslide tongues)</w:t>
            </w:r>
          </w:p>
          <w:p w14:paraId="12B95F28" w14:textId="77777777" w:rsidR="007D1A35" w:rsidRPr="00E66096" w:rsidRDefault="007D1A35" w:rsidP="00DD11E4">
            <w:pPr>
              <w:pStyle w:val="ListParagraph"/>
              <w:numPr>
                <w:ilvl w:val="0"/>
                <w:numId w:val="17"/>
              </w:numPr>
              <w:ind w:left="-23" w:firstLine="0"/>
              <w:jc w:val="both"/>
              <w:rPr>
                <w:rFonts w:ascii="Sylfaen" w:hAnsi="Sylfaen"/>
              </w:rPr>
            </w:pPr>
            <w:r w:rsidRPr="00E66096">
              <w:rPr>
                <w:rFonts w:ascii="Sylfaen" w:hAnsi="Sylfaen"/>
              </w:rPr>
              <w:t>Geographic location (risk of falling rocks typical of mountainous area)</w:t>
            </w:r>
          </w:p>
        </w:tc>
      </w:tr>
    </w:tbl>
    <w:p w14:paraId="2AAF9456" w14:textId="77777777" w:rsidR="007D1A35" w:rsidRPr="00A137F9" w:rsidRDefault="007D1A35" w:rsidP="00DD11E4">
      <w:pPr>
        <w:spacing w:after="0" w:line="240" w:lineRule="auto"/>
        <w:jc w:val="both"/>
        <w:rPr>
          <w:rFonts w:ascii="Sylfaen" w:hAnsi="Sylfaen"/>
          <w:b/>
          <w:sz w:val="28"/>
          <w:lang w:val="hy-AM"/>
        </w:rPr>
      </w:pPr>
    </w:p>
    <w:p w14:paraId="2CDA631D" w14:textId="77777777" w:rsidR="00E66096" w:rsidRDefault="00E66096">
      <w:pPr>
        <w:rPr>
          <w:rFonts w:ascii="Sylfaen" w:hAnsi="Sylfaen"/>
          <w:b/>
          <w:sz w:val="28"/>
        </w:rPr>
      </w:pPr>
      <w:r>
        <w:rPr>
          <w:rFonts w:ascii="Sylfaen" w:hAnsi="Sylfaen"/>
          <w:b/>
          <w:sz w:val="28"/>
        </w:rPr>
        <w:br w:type="page"/>
      </w:r>
    </w:p>
    <w:p w14:paraId="51190808" w14:textId="77777777" w:rsidR="007D1A35" w:rsidRPr="00A137F9" w:rsidRDefault="007D1A35" w:rsidP="00DD11E4">
      <w:pPr>
        <w:pStyle w:val="ListParagraph"/>
        <w:numPr>
          <w:ilvl w:val="0"/>
          <w:numId w:val="26"/>
        </w:numPr>
        <w:spacing w:after="0" w:line="240" w:lineRule="auto"/>
        <w:jc w:val="both"/>
        <w:rPr>
          <w:rFonts w:ascii="Sylfaen" w:hAnsi="Sylfaen"/>
          <w:b/>
          <w:sz w:val="28"/>
        </w:rPr>
      </w:pPr>
      <w:r>
        <w:rPr>
          <w:rFonts w:ascii="Sylfaen" w:hAnsi="Sylfaen"/>
          <w:b/>
          <w:sz w:val="28"/>
        </w:rPr>
        <w:lastRenderedPageBreak/>
        <w:t xml:space="preserve">Vision and Objectives </w:t>
      </w:r>
    </w:p>
    <w:p w14:paraId="4855F319" w14:textId="77777777" w:rsidR="007D1A35" w:rsidRPr="00A137F9" w:rsidRDefault="007D1A35" w:rsidP="00DD11E4">
      <w:pPr>
        <w:spacing w:after="0" w:line="240" w:lineRule="auto"/>
        <w:jc w:val="both"/>
        <w:rPr>
          <w:rFonts w:ascii="Sylfaen" w:hAnsi="Sylfaen"/>
          <w:b/>
          <w:sz w:val="24"/>
        </w:rPr>
      </w:pPr>
      <w:r>
        <w:rPr>
          <w:rFonts w:ascii="Sylfaen" w:hAnsi="Sylfaen"/>
          <w:b/>
          <w:sz w:val="24"/>
        </w:rPr>
        <w:t>Vision</w:t>
      </w:r>
    </w:p>
    <w:p w14:paraId="245BD7E8" w14:textId="77777777" w:rsidR="007D1A35" w:rsidRPr="00A137F9" w:rsidRDefault="007D1A35" w:rsidP="00DD11E4">
      <w:pPr>
        <w:spacing w:after="0" w:line="240" w:lineRule="auto"/>
        <w:ind w:firstLine="720"/>
        <w:jc w:val="both"/>
        <w:rPr>
          <w:rFonts w:ascii="Sylfaen" w:hAnsi="Sylfaen"/>
        </w:rPr>
      </w:pPr>
      <w:r>
        <w:rPr>
          <w:rFonts w:ascii="Sylfaen" w:hAnsi="Sylfaen"/>
        </w:rPr>
        <w:t>Alaverdi is a clean and prosperous community where people have equal opportunities, its residents do not wish to leave their town because they have jobs and stable social conditions. There is a responsible, liberal, law-abiding and demanding society, free economic zone, modern and open educational environment, lively sport and cultural life, and a desired corner for investors and tourists.</w:t>
      </w:r>
    </w:p>
    <w:p w14:paraId="7276A03E" w14:textId="77777777" w:rsidR="007D1A35" w:rsidRPr="00A137F9" w:rsidRDefault="007D1A35" w:rsidP="00DD11E4">
      <w:pPr>
        <w:spacing w:after="0" w:line="240" w:lineRule="auto"/>
        <w:ind w:firstLine="720"/>
        <w:jc w:val="both"/>
        <w:rPr>
          <w:rFonts w:ascii="Sylfaen" w:hAnsi="Sylfaen"/>
          <w:lang w:val="hy-AM"/>
        </w:rPr>
      </w:pPr>
    </w:p>
    <w:p w14:paraId="4BEE56DF" w14:textId="77777777" w:rsidR="007D1A35" w:rsidRPr="00A137F9" w:rsidRDefault="007D1A35" w:rsidP="00DD11E4">
      <w:pPr>
        <w:spacing w:after="0" w:line="240" w:lineRule="auto"/>
        <w:jc w:val="both"/>
        <w:rPr>
          <w:rFonts w:ascii="Sylfaen" w:hAnsi="Sylfaen"/>
          <w:b/>
          <w:sz w:val="24"/>
        </w:rPr>
      </w:pPr>
      <w:r>
        <w:rPr>
          <w:rFonts w:ascii="Sylfaen" w:hAnsi="Sylfaen"/>
          <w:b/>
          <w:sz w:val="24"/>
        </w:rPr>
        <w:t>Strategic Goals</w:t>
      </w:r>
    </w:p>
    <w:p w14:paraId="118775AB" w14:textId="77777777" w:rsidR="007D1A35" w:rsidRPr="00A137F9" w:rsidRDefault="007D1A35" w:rsidP="00DD11E4">
      <w:pPr>
        <w:pStyle w:val="ListParagraph"/>
        <w:numPr>
          <w:ilvl w:val="0"/>
          <w:numId w:val="23"/>
        </w:numPr>
        <w:spacing w:after="0" w:line="240" w:lineRule="auto"/>
        <w:jc w:val="both"/>
        <w:rPr>
          <w:rFonts w:ascii="Sylfaen" w:hAnsi="Sylfaen"/>
        </w:rPr>
      </w:pPr>
      <w:r>
        <w:rPr>
          <w:rFonts w:ascii="Sylfaen" w:hAnsi="Sylfaen"/>
        </w:rPr>
        <w:t>Ensure development of mining industry, agriculture and tourism</w:t>
      </w:r>
    </w:p>
    <w:p w14:paraId="14B9CDA2" w14:textId="77777777" w:rsidR="007D1A35" w:rsidRPr="00A137F9" w:rsidRDefault="007D1A35" w:rsidP="00DD11E4">
      <w:pPr>
        <w:pStyle w:val="ListParagraph"/>
        <w:numPr>
          <w:ilvl w:val="0"/>
          <w:numId w:val="23"/>
        </w:numPr>
        <w:spacing w:after="0" w:line="240" w:lineRule="auto"/>
        <w:jc w:val="both"/>
        <w:rPr>
          <w:rFonts w:ascii="Sylfaen" w:hAnsi="Sylfaen"/>
        </w:rPr>
      </w:pPr>
      <w:r>
        <w:rPr>
          <w:rFonts w:ascii="Sylfaen" w:hAnsi="Sylfaen"/>
        </w:rPr>
        <w:t>Improved public systems and infrastructures contributing to the development of the Community</w:t>
      </w:r>
    </w:p>
    <w:p w14:paraId="37126F48" w14:textId="77777777" w:rsidR="007D1A35" w:rsidRPr="00A137F9" w:rsidRDefault="007D1A35" w:rsidP="00DD11E4">
      <w:pPr>
        <w:pStyle w:val="ListParagraph"/>
        <w:numPr>
          <w:ilvl w:val="0"/>
          <w:numId w:val="23"/>
        </w:numPr>
        <w:spacing w:after="0" w:line="240" w:lineRule="auto"/>
        <w:jc w:val="both"/>
        <w:rPr>
          <w:rFonts w:ascii="Sylfaen" w:hAnsi="Sylfaen"/>
        </w:rPr>
      </w:pPr>
      <w:r>
        <w:rPr>
          <w:rFonts w:ascii="Sylfaen" w:hAnsi="Sylfaen"/>
        </w:rPr>
        <w:t>Boost and leverage local and foreign investments, state funding and other activities</w:t>
      </w:r>
    </w:p>
    <w:p w14:paraId="5943F62B" w14:textId="77777777" w:rsidR="007D1A35" w:rsidRPr="00A137F9" w:rsidRDefault="007D1A35" w:rsidP="00DD11E4">
      <w:pPr>
        <w:pStyle w:val="ListParagraph"/>
        <w:numPr>
          <w:ilvl w:val="0"/>
          <w:numId w:val="23"/>
        </w:numPr>
        <w:spacing w:after="0" w:line="240" w:lineRule="auto"/>
        <w:jc w:val="both"/>
        <w:rPr>
          <w:rFonts w:ascii="Sylfaen" w:hAnsi="Sylfaen"/>
        </w:rPr>
      </w:pPr>
      <w:r>
        <w:rPr>
          <w:rFonts w:ascii="Sylfaen" w:hAnsi="Sylfaen"/>
        </w:rPr>
        <w:t>Improved social-economic conditions for the population</w:t>
      </w:r>
    </w:p>
    <w:p w14:paraId="1F47C7BC" w14:textId="77777777" w:rsidR="002274A2" w:rsidRPr="00A137F9" w:rsidRDefault="002274A2" w:rsidP="00DD11E4">
      <w:pPr>
        <w:spacing w:after="0" w:line="240" w:lineRule="auto"/>
        <w:jc w:val="both"/>
        <w:rPr>
          <w:rFonts w:ascii="Sylfaen" w:hAnsi="Sylfaen"/>
          <w:sz w:val="24"/>
          <w:lang w:val="hy-AM"/>
        </w:rPr>
      </w:pPr>
    </w:p>
    <w:p w14:paraId="1FC6314B" w14:textId="77777777" w:rsidR="00BE685E" w:rsidRPr="00A137F9" w:rsidRDefault="00BE685E" w:rsidP="00DD11E4">
      <w:pPr>
        <w:spacing w:after="0" w:line="240" w:lineRule="auto"/>
        <w:jc w:val="both"/>
        <w:rPr>
          <w:rFonts w:ascii="Sylfaen" w:hAnsi="Sylfaen"/>
          <w:b/>
          <w:sz w:val="24"/>
        </w:rPr>
      </w:pPr>
      <w:r>
        <w:rPr>
          <w:rFonts w:ascii="Sylfaen" w:hAnsi="Sylfaen"/>
          <w:b/>
          <w:sz w:val="24"/>
        </w:rPr>
        <w:t>Key objectives</w:t>
      </w:r>
    </w:p>
    <w:p w14:paraId="115DD45A" w14:textId="77777777" w:rsidR="00BE685E" w:rsidRPr="00A137F9" w:rsidRDefault="00BE685E" w:rsidP="00DD11E4">
      <w:pPr>
        <w:pStyle w:val="ListParagraph"/>
        <w:numPr>
          <w:ilvl w:val="0"/>
          <w:numId w:val="27"/>
        </w:numPr>
        <w:spacing w:after="0" w:line="240" w:lineRule="auto"/>
        <w:jc w:val="both"/>
        <w:rPr>
          <w:rFonts w:ascii="Sylfaen" w:hAnsi="Sylfaen"/>
        </w:rPr>
      </w:pPr>
      <w:r>
        <w:rPr>
          <w:rFonts w:ascii="Sylfaen" w:hAnsi="Sylfaen"/>
        </w:rPr>
        <w:t>Boost investments in tourism sector</w:t>
      </w:r>
    </w:p>
    <w:p w14:paraId="57A84CD2" w14:textId="77777777" w:rsidR="00BE685E" w:rsidRPr="00A137F9" w:rsidRDefault="00D267E9" w:rsidP="00DD11E4">
      <w:pPr>
        <w:pStyle w:val="ListParagraph"/>
        <w:numPr>
          <w:ilvl w:val="0"/>
          <w:numId w:val="27"/>
        </w:numPr>
        <w:spacing w:after="0" w:line="240" w:lineRule="auto"/>
        <w:jc w:val="both"/>
        <w:rPr>
          <w:rFonts w:ascii="Sylfaen" w:hAnsi="Sylfaen"/>
        </w:rPr>
      </w:pPr>
      <w:r>
        <w:rPr>
          <w:rFonts w:ascii="Sylfaen" w:hAnsi="Sylfaen"/>
        </w:rPr>
        <w:t>Address problems related to irrigation and agricultural machinery in the Community</w:t>
      </w:r>
    </w:p>
    <w:p w14:paraId="6E98031B" w14:textId="77777777" w:rsidR="00D267E9" w:rsidRPr="00A137F9" w:rsidRDefault="00D267E9" w:rsidP="00D267E9">
      <w:pPr>
        <w:pStyle w:val="ListParagraph"/>
        <w:spacing w:after="0" w:line="240" w:lineRule="auto"/>
        <w:jc w:val="both"/>
        <w:rPr>
          <w:rFonts w:ascii="Sylfaen" w:hAnsi="Sylfaen"/>
          <w:lang w:val="hy-AM"/>
        </w:rPr>
      </w:pPr>
    </w:p>
    <w:p w14:paraId="58BC1573" w14:textId="77777777" w:rsidR="00D267E9" w:rsidRPr="00A137F9" w:rsidRDefault="00D267E9" w:rsidP="00D267E9">
      <w:pPr>
        <w:pStyle w:val="ListParagraph"/>
        <w:spacing w:after="0" w:line="240" w:lineRule="auto"/>
        <w:jc w:val="both"/>
        <w:rPr>
          <w:rFonts w:ascii="Sylfaen" w:hAnsi="Sylfaen"/>
          <w:lang w:val="hy-AM"/>
        </w:rPr>
      </w:pPr>
    </w:p>
    <w:p w14:paraId="428FB352" w14:textId="77777777" w:rsidR="00D267E9" w:rsidRPr="00A137F9" w:rsidRDefault="00D267E9" w:rsidP="00D267E9">
      <w:pPr>
        <w:pStyle w:val="ListParagraph"/>
        <w:spacing w:after="0" w:line="240" w:lineRule="auto"/>
        <w:jc w:val="both"/>
        <w:rPr>
          <w:rFonts w:ascii="Sylfaen" w:hAnsi="Sylfaen"/>
          <w:lang w:val="hy-AM"/>
        </w:rPr>
      </w:pPr>
    </w:p>
    <w:p w14:paraId="1DDF22C3" w14:textId="77777777" w:rsidR="00D50E74" w:rsidRPr="00A137F9" w:rsidRDefault="00D50E74" w:rsidP="004B34FD">
      <w:pPr>
        <w:pStyle w:val="ListParagraph"/>
        <w:spacing w:after="0" w:line="240" w:lineRule="auto"/>
        <w:ind w:left="1080"/>
        <w:jc w:val="both"/>
        <w:rPr>
          <w:rFonts w:ascii="Sylfaen" w:hAnsi="Sylfaen"/>
          <w:b/>
          <w:sz w:val="28"/>
          <w:lang w:val="hy-AM"/>
        </w:rPr>
        <w:sectPr w:rsidR="00D50E74" w:rsidRPr="00A137F9" w:rsidSect="004E4B0E">
          <w:headerReference w:type="default" r:id="rId11"/>
          <w:footerReference w:type="default" r:id="rId12"/>
          <w:pgSz w:w="12240" w:h="15840"/>
          <w:pgMar w:top="360" w:right="1008" w:bottom="540" w:left="1008" w:header="720" w:footer="720" w:gutter="0"/>
          <w:cols w:space="720"/>
          <w:titlePg/>
          <w:docGrid w:linePitch="360"/>
        </w:sectPr>
      </w:pPr>
    </w:p>
    <w:p w14:paraId="144561BE" w14:textId="77777777" w:rsidR="00337EEA" w:rsidRPr="00A137F9" w:rsidRDefault="00576433" w:rsidP="004B34FD">
      <w:pPr>
        <w:pStyle w:val="ListParagraph"/>
        <w:spacing w:after="0" w:line="240" w:lineRule="auto"/>
        <w:ind w:left="1080"/>
        <w:jc w:val="both"/>
        <w:rPr>
          <w:rFonts w:ascii="Sylfaen" w:hAnsi="Sylfaen"/>
          <w:b/>
          <w:sz w:val="28"/>
        </w:rPr>
      </w:pPr>
      <w:r>
        <w:rPr>
          <w:rFonts w:ascii="Sylfaen" w:hAnsi="Sylfaen"/>
          <w:b/>
          <w:sz w:val="28"/>
        </w:rPr>
        <w:lastRenderedPageBreak/>
        <w:t>Action Plan</w:t>
      </w:r>
    </w:p>
    <w:p w14:paraId="44C373C4" w14:textId="77777777" w:rsidR="00E24224" w:rsidRPr="00A137F9" w:rsidRDefault="00E24224" w:rsidP="00DD11E4">
      <w:pPr>
        <w:spacing w:after="0" w:line="240" w:lineRule="auto"/>
        <w:jc w:val="both"/>
        <w:rPr>
          <w:rFonts w:ascii="Sylfaen" w:hAnsi="Sylfaen"/>
          <w:color w:val="231F20"/>
          <w:lang w:val="hy-AM"/>
        </w:rPr>
      </w:pPr>
    </w:p>
    <w:p w14:paraId="193CF375" w14:textId="77777777" w:rsidR="000F0951" w:rsidRPr="00A137F9" w:rsidRDefault="000F0951" w:rsidP="00DD11E4">
      <w:pPr>
        <w:pStyle w:val="1"/>
        <w:spacing w:after="0"/>
        <w:rPr>
          <w:rFonts w:ascii="Sylfaen" w:hAnsi="Sylfaen"/>
          <w:b/>
          <w:iCs/>
          <w:color w:val="2E74B5" w:themeColor="accent1" w:themeShade="BF"/>
          <w:szCs w:val="22"/>
        </w:rPr>
      </w:pPr>
      <w:r>
        <w:rPr>
          <w:rFonts w:ascii="Sylfaen" w:hAnsi="Sylfaen"/>
          <w:b/>
          <w:iCs/>
          <w:color w:val="2E74B5" w:themeColor="accent1" w:themeShade="BF"/>
          <w:szCs w:val="22"/>
        </w:rPr>
        <w:t>Table 9. Action Plan</w:t>
      </w:r>
    </w:p>
    <w:tbl>
      <w:tblPr>
        <w:tblW w:w="14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980"/>
        <w:gridCol w:w="2340"/>
        <w:gridCol w:w="1170"/>
        <w:gridCol w:w="1350"/>
        <w:gridCol w:w="1260"/>
        <w:gridCol w:w="2070"/>
        <w:gridCol w:w="2430"/>
      </w:tblGrid>
      <w:tr w:rsidR="000F0951" w:rsidRPr="00A137F9" w14:paraId="354BB991" w14:textId="77777777" w:rsidTr="00D50E74">
        <w:trPr>
          <w:trHeight w:val="944"/>
        </w:trPr>
        <w:tc>
          <w:tcPr>
            <w:tcW w:w="1829" w:type="dxa"/>
            <w:tcBorders>
              <w:bottom w:val="single" w:sz="4" w:space="0" w:color="auto"/>
            </w:tcBorders>
            <w:shd w:val="clear" w:color="auto" w:fill="auto"/>
          </w:tcPr>
          <w:p w14:paraId="52548D65" w14:textId="77777777" w:rsidR="000F0951" w:rsidRPr="00A137F9" w:rsidRDefault="00621753" w:rsidP="00DD11E4">
            <w:pPr>
              <w:spacing w:after="0" w:line="240" w:lineRule="auto"/>
              <w:jc w:val="center"/>
              <w:rPr>
                <w:rFonts w:ascii="Sylfaen" w:hAnsi="Sylfaen"/>
                <w:b/>
                <w:sz w:val="20"/>
                <w:szCs w:val="20"/>
              </w:rPr>
            </w:pPr>
            <w:r>
              <w:rPr>
                <w:rFonts w:ascii="Sylfaen" w:hAnsi="Sylfaen"/>
                <w:b/>
                <w:sz w:val="20"/>
                <w:szCs w:val="20"/>
              </w:rPr>
              <w:t>Building blocks</w:t>
            </w:r>
          </w:p>
        </w:tc>
        <w:tc>
          <w:tcPr>
            <w:tcW w:w="1980" w:type="dxa"/>
            <w:shd w:val="clear" w:color="auto" w:fill="auto"/>
          </w:tcPr>
          <w:p w14:paraId="10C136E2" w14:textId="77777777" w:rsidR="000F0951" w:rsidRPr="00A137F9" w:rsidRDefault="00C33931" w:rsidP="00DD11E4">
            <w:pPr>
              <w:spacing w:after="0" w:line="240" w:lineRule="auto"/>
              <w:jc w:val="center"/>
              <w:rPr>
                <w:rFonts w:ascii="Sylfaen" w:hAnsi="Sylfaen"/>
                <w:b/>
                <w:sz w:val="20"/>
                <w:szCs w:val="20"/>
              </w:rPr>
            </w:pPr>
            <w:r>
              <w:rPr>
                <w:rFonts w:ascii="Sylfaen" w:hAnsi="Sylfaen"/>
                <w:b/>
                <w:sz w:val="20"/>
                <w:szCs w:val="20"/>
              </w:rPr>
              <w:t>Key Objectives</w:t>
            </w:r>
          </w:p>
        </w:tc>
        <w:tc>
          <w:tcPr>
            <w:tcW w:w="2340" w:type="dxa"/>
            <w:shd w:val="clear" w:color="auto" w:fill="auto"/>
          </w:tcPr>
          <w:p w14:paraId="5F6331C0" w14:textId="77777777" w:rsidR="00C33931" w:rsidRPr="00A137F9" w:rsidRDefault="00C33931" w:rsidP="00C33931">
            <w:pPr>
              <w:spacing w:after="0" w:line="240" w:lineRule="auto"/>
              <w:jc w:val="center"/>
              <w:rPr>
                <w:rFonts w:ascii="Sylfaen" w:hAnsi="Sylfaen"/>
                <w:b/>
                <w:sz w:val="20"/>
                <w:szCs w:val="20"/>
              </w:rPr>
            </w:pPr>
            <w:r>
              <w:rPr>
                <w:rFonts w:ascii="Sylfaen" w:hAnsi="Sylfaen"/>
                <w:b/>
                <w:sz w:val="20"/>
                <w:szCs w:val="20"/>
              </w:rPr>
              <w:t xml:space="preserve">Actions / </w:t>
            </w:r>
          </w:p>
          <w:p w14:paraId="7B786EAF" w14:textId="77777777" w:rsidR="000F0951" w:rsidRPr="00A137F9" w:rsidRDefault="00C33931" w:rsidP="00C33931">
            <w:pPr>
              <w:spacing w:after="0" w:line="240" w:lineRule="auto"/>
              <w:jc w:val="center"/>
              <w:rPr>
                <w:rFonts w:ascii="Sylfaen" w:hAnsi="Sylfaen"/>
                <w:b/>
                <w:sz w:val="20"/>
                <w:szCs w:val="20"/>
              </w:rPr>
            </w:pPr>
            <w:r>
              <w:rPr>
                <w:rFonts w:ascii="Sylfaen" w:hAnsi="Sylfaen"/>
                <w:b/>
                <w:sz w:val="20"/>
                <w:szCs w:val="20"/>
              </w:rPr>
              <w:t>Projects ideas</w:t>
            </w:r>
          </w:p>
        </w:tc>
        <w:tc>
          <w:tcPr>
            <w:tcW w:w="1170" w:type="dxa"/>
            <w:shd w:val="clear" w:color="auto" w:fill="auto"/>
          </w:tcPr>
          <w:p w14:paraId="563B2AE8" w14:textId="77777777" w:rsidR="00C33931" w:rsidRPr="00A137F9" w:rsidRDefault="00C33931" w:rsidP="00C33931">
            <w:pPr>
              <w:spacing w:after="0" w:line="240" w:lineRule="auto"/>
              <w:jc w:val="center"/>
              <w:rPr>
                <w:rFonts w:ascii="Sylfaen" w:hAnsi="Sylfaen"/>
                <w:b/>
                <w:sz w:val="20"/>
                <w:szCs w:val="20"/>
              </w:rPr>
            </w:pPr>
            <w:r>
              <w:rPr>
                <w:rFonts w:ascii="Sylfaen" w:hAnsi="Sylfaen"/>
                <w:b/>
                <w:sz w:val="20"/>
                <w:szCs w:val="20"/>
              </w:rPr>
              <w:t>Duration</w:t>
            </w:r>
          </w:p>
          <w:p w14:paraId="36E9DF86" w14:textId="77777777" w:rsidR="000F0951" w:rsidRPr="00A137F9" w:rsidRDefault="00C33931" w:rsidP="00C33931">
            <w:pPr>
              <w:spacing w:after="0" w:line="240" w:lineRule="auto"/>
              <w:jc w:val="center"/>
              <w:rPr>
                <w:rFonts w:ascii="Sylfaen" w:hAnsi="Sylfaen"/>
                <w:b/>
                <w:sz w:val="20"/>
                <w:szCs w:val="20"/>
              </w:rPr>
            </w:pPr>
            <w:r>
              <w:rPr>
                <w:rFonts w:ascii="Sylfaen" w:hAnsi="Sylfaen"/>
                <w:b/>
                <w:sz w:val="20"/>
                <w:szCs w:val="20"/>
              </w:rPr>
              <w:t>(start/finish)</w:t>
            </w:r>
          </w:p>
        </w:tc>
        <w:tc>
          <w:tcPr>
            <w:tcW w:w="1350" w:type="dxa"/>
            <w:shd w:val="clear" w:color="auto" w:fill="auto"/>
          </w:tcPr>
          <w:p w14:paraId="4530D7F8" w14:textId="77777777" w:rsidR="00C33931" w:rsidRPr="00A137F9" w:rsidRDefault="00C33931" w:rsidP="00C33931">
            <w:pPr>
              <w:spacing w:after="0" w:line="240" w:lineRule="auto"/>
              <w:jc w:val="center"/>
              <w:rPr>
                <w:rFonts w:ascii="Sylfaen" w:hAnsi="Sylfaen"/>
                <w:b/>
                <w:sz w:val="20"/>
                <w:szCs w:val="20"/>
              </w:rPr>
            </w:pPr>
            <w:r>
              <w:rPr>
                <w:rFonts w:ascii="Sylfaen" w:hAnsi="Sylfaen"/>
                <w:b/>
                <w:sz w:val="20"/>
                <w:szCs w:val="20"/>
              </w:rPr>
              <w:t>Partners</w:t>
            </w:r>
          </w:p>
          <w:p w14:paraId="7DDA1916" w14:textId="77777777" w:rsidR="000F0951" w:rsidRPr="00A137F9" w:rsidRDefault="00C33931" w:rsidP="00C33931">
            <w:pPr>
              <w:spacing w:after="0" w:line="240" w:lineRule="auto"/>
              <w:jc w:val="center"/>
              <w:rPr>
                <w:rFonts w:ascii="Sylfaen" w:hAnsi="Sylfaen"/>
                <w:b/>
                <w:sz w:val="20"/>
                <w:szCs w:val="20"/>
              </w:rPr>
            </w:pPr>
            <w:r>
              <w:rPr>
                <w:rFonts w:ascii="Sylfaen" w:hAnsi="Sylfaen"/>
                <w:b/>
                <w:sz w:val="20"/>
                <w:szCs w:val="20"/>
              </w:rPr>
              <w:t>involved</w:t>
            </w:r>
          </w:p>
        </w:tc>
        <w:tc>
          <w:tcPr>
            <w:tcW w:w="1260" w:type="dxa"/>
            <w:shd w:val="clear" w:color="auto" w:fill="auto"/>
          </w:tcPr>
          <w:p w14:paraId="33015296" w14:textId="77777777" w:rsidR="000F0951" w:rsidRPr="00A137F9" w:rsidRDefault="00C33931" w:rsidP="00DD11E4">
            <w:pPr>
              <w:spacing w:after="0" w:line="240" w:lineRule="auto"/>
              <w:jc w:val="center"/>
              <w:rPr>
                <w:rFonts w:ascii="Sylfaen" w:hAnsi="Sylfaen"/>
                <w:b/>
                <w:sz w:val="20"/>
                <w:szCs w:val="20"/>
              </w:rPr>
            </w:pPr>
            <w:r>
              <w:rPr>
                <w:rFonts w:ascii="Sylfaen" w:hAnsi="Sylfaen"/>
                <w:b/>
                <w:sz w:val="20"/>
                <w:szCs w:val="20"/>
              </w:rPr>
              <w:t>Estimated costs</w:t>
            </w:r>
          </w:p>
        </w:tc>
        <w:tc>
          <w:tcPr>
            <w:tcW w:w="2070" w:type="dxa"/>
            <w:shd w:val="clear" w:color="auto" w:fill="auto"/>
          </w:tcPr>
          <w:p w14:paraId="54CA060E" w14:textId="77777777" w:rsidR="000F0951" w:rsidRPr="00A137F9" w:rsidRDefault="00C33931" w:rsidP="00DD11E4">
            <w:pPr>
              <w:spacing w:after="0" w:line="240" w:lineRule="auto"/>
              <w:jc w:val="center"/>
              <w:rPr>
                <w:rFonts w:ascii="Sylfaen" w:hAnsi="Sylfaen"/>
                <w:b/>
                <w:sz w:val="20"/>
                <w:szCs w:val="20"/>
              </w:rPr>
            </w:pPr>
            <w:r>
              <w:rPr>
                <w:rFonts w:ascii="Sylfaen" w:hAnsi="Sylfaen"/>
                <w:b/>
                <w:sz w:val="20"/>
                <w:szCs w:val="20"/>
              </w:rPr>
              <w:t>Monitoring indicators/ Output indicators and targets</w:t>
            </w:r>
          </w:p>
        </w:tc>
        <w:tc>
          <w:tcPr>
            <w:tcW w:w="2430" w:type="dxa"/>
            <w:shd w:val="clear" w:color="auto" w:fill="auto"/>
          </w:tcPr>
          <w:p w14:paraId="65571E73" w14:textId="77777777" w:rsidR="00C33931" w:rsidRPr="00A137F9" w:rsidRDefault="00C33931" w:rsidP="00C33931">
            <w:pPr>
              <w:spacing w:after="0" w:line="240" w:lineRule="auto"/>
              <w:jc w:val="center"/>
              <w:rPr>
                <w:rFonts w:ascii="Sylfaen" w:hAnsi="Sylfaen"/>
                <w:b/>
                <w:sz w:val="20"/>
                <w:szCs w:val="20"/>
              </w:rPr>
            </w:pPr>
            <w:r>
              <w:rPr>
                <w:rFonts w:ascii="Sylfaen" w:hAnsi="Sylfaen"/>
                <w:b/>
                <w:sz w:val="20"/>
                <w:szCs w:val="20"/>
              </w:rPr>
              <w:t>Outcomes /</w:t>
            </w:r>
          </w:p>
          <w:p w14:paraId="5A381A09" w14:textId="77777777" w:rsidR="000F0951" w:rsidRPr="00A137F9" w:rsidRDefault="00C33931" w:rsidP="00C33931">
            <w:pPr>
              <w:spacing w:after="0" w:line="240" w:lineRule="auto"/>
              <w:jc w:val="center"/>
              <w:rPr>
                <w:rFonts w:ascii="Sylfaen" w:hAnsi="Sylfaen"/>
                <w:b/>
                <w:sz w:val="20"/>
                <w:szCs w:val="20"/>
              </w:rPr>
            </w:pPr>
            <w:r>
              <w:rPr>
                <w:rFonts w:ascii="Sylfaen" w:hAnsi="Sylfaen"/>
                <w:b/>
                <w:sz w:val="20"/>
                <w:szCs w:val="20"/>
              </w:rPr>
              <w:t>Result indicators and targets</w:t>
            </w:r>
          </w:p>
        </w:tc>
      </w:tr>
      <w:tr w:rsidR="000F0951" w:rsidRPr="00A137F9" w14:paraId="6766595D" w14:textId="77777777" w:rsidTr="00D50E74">
        <w:trPr>
          <w:trHeight w:val="2078"/>
        </w:trPr>
        <w:tc>
          <w:tcPr>
            <w:tcW w:w="1829" w:type="dxa"/>
            <w:vMerge w:val="restart"/>
            <w:tcBorders>
              <w:top w:val="nil"/>
            </w:tcBorders>
            <w:shd w:val="clear" w:color="auto" w:fill="auto"/>
          </w:tcPr>
          <w:p w14:paraId="351AB18A" w14:textId="77777777" w:rsidR="000F0951" w:rsidRPr="00A137F9" w:rsidRDefault="000F0951" w:rsidP="00E66096">
            <w:pPr>
              <w:spacing w:after="0" w:line="240" w:lineRule="auto"/>
              <w:rPr>
                <w:rFonts w:ascii="Sylfaen" w:hAnsi="Sylfaen"/>
                <w:sz w:val="20"/>
                <w:szCs w:val="20"/>
              </w:rPr>
            </w:pPr>
            <w:r>
              <w:rPr>
                <w:rFonts w:ascii="Sylfaen" w:hAnsi="Sylfaen"/>
                <w:sz w:val="20"/>
                <w:szCs w:val="20"/>
              </w:rPr>
              <w:t>Skills and Human Capital</w:t>
            </w:r>
          </w:p>
          <w:p w14:paraId="5C19C802" w14:textId="77777777" w:rsidR="000F0951" w:rsidRPr="00A137F9" w:rsidRDefault="000F0951" w:rsidP="00E66096">
            <w:pPr>
              <w:spacing w:after="0" w:line="240" w:lineRule="auto"/>
              <w:rPr>
                <w:rFonts w:ascii="Sylfaen" w:hAnsi="Sylfaen"/>
                <w:sz w:val="20"/>
                <w:szCs w:val="20"/>
                <w:highlight w:val="yellow"/>
              </w:rPr>
            </w:pPr>
            <w:r>
              <w:rPr>
                <w:rFonts w:ascii="Sylfaen" w:hAnsi="Sylfaen"/>
                <w:sz w:val="20"/>
                <w:szCs w:val="20"/>
              </w:rPr>
              <w:t>Land and Infrastructure, External Positioning and Marketing</w:t>
            </w:r>
          </w:p>
        </w:tc>
        <w:tc>
          <w:tcPr>
            <w:tcW w:w="1980" w:type="dxa"/>
            <w:vMerge w:val="restart"/>
            <w:tcBorders>
              <w:top w:val="nil"/>
            </w:tcBorders>
            <w:shd w:val="clear" w:color="auto" w:fill="auto"/>
          </w:tcPr>
          <w:p w14:paraId="641ADC80" w14:textId="77777777" w:rsidR="000F0951" w:rsidRPr="00A137F9" w:rsidRDefault="00F12530" w:rsidP="00C20331">
            <w:pPr>
              <w:spacing w:after="0" w:line="240" w:lineRule="auto"/>
              <w:rPr>
                <w:rFonts w:ascii="Sylfaen" w:hAnsi="Sylfaen"/>
                <w:sz w:val="20"/>
                <w:szCs w:val="20"/>
              </w:rPr>
            </w:pPr>
            <w:r>
              <w:rPr>
                <w:rFonts w:ascii="Sylfaen" w:hAnsi="Sylfaen"/>
                <w:sz w:val="20"/>
                <w:szCs w:val="20"/>
              </w:rPr>
              <w:t>1. Boost investments in tourism sector</w:t>
            </w:r>
          </w:p>
        </w:tc>
        <w:tc>
          <w:tcPr>
            <w:tcW w:w="2340" w:type="dxa"/>
            <w:tcBorders>
              <w:bottom w:val="single" w:sz="4" w:space="0" w:color="auto"/>
            </w:tcBorders>
            <w:shd w:val="clear" w:color="auto" w:fill="auto"/>
          </w:tcPr>
          <w:p w14:paraId="758A0A4A" w14:textId="77777777" w:rsidR="000F0951" w:rsidRPr="00A137F9" w:rsidRDefault="00F12530" w:rsidP="00E66096">
            <w:pPr>
              <w:spacing w:after="0" w:line="240" w:lineRule="auto"/>
              <w:contextualSpacing/>
              <w:rPr>
                <w:rFonts w:ascii="Sylfaen" w:hAnsi="Sylfaen"/>
                <w:sz w:val="20"/>
                <w:szCs w:val="20"/>
              </w:rPr>
            </w:pPr>
            <w:r>
              <w:rPr>
                <w:rFonts w:ascii="Sylfaen" w:hAnsi="Sylfaen"/>
                <w:sz w:val="20"/>
                <w:szCs w:val="20"/>
              </w:rPr>
              <w:t>1.1.</w:t>
            </w:r>
            <w:r>
              <w:rPr>
                <w:rFonts w:ascii="Sylfaen" w:hAnsi="Sylfaen"/>
                <w:iCs/>
                <w:sz w:val="20"/>
                <w:szCs w:val="20"/>
              </w:rPr>
              <w:t xml:space="preserve"> Organisation of trainings, capacity building and advancement opportunities</w:t>
            </w:r>
          </w:p>
        </w:tc>
        <w:tc>
          <w:tcPr>
            <w:tcW w:w="1170" w:type="dxa"/>
            <w:tcBorders>
              <w:bottom w:val="single" w:sz="4" w:space="0" w:color="auto"/>
            </w:tcBorders>
            <w:shd w:val="clear" w:color="auto" w:fill="auto"/>
          </w:tcPr>
          <w:p w14:paraId="4BB9B962" w14:textId="77777777" w:rsidR="000F0951" w:rsidRPr="00A137F9" w:rsidRDefault="006938FD" w:rsidP="00DD11E4">
            <w:pPr>
              <w:spacing w:after="0" w:line="240" w:lineRule="auto"/>
              <w:jc w:val="both"/>
              <w:rPr>
                <w:rFonts w:ascii="Sylfaen" w:hAnsi="Sylfaen"/>
                <w:sz w:val="18"/>
                <w:szCs w:val="20"/>
              </w:rPr>
            </w:pPr>
            <w:r>
              <w:rPr>
                <w:rFonts w:ascii="Sylfaen" w:hAnsi="Sylfaen"/>
                <w:sz w:val="18"/>
                <w:szCs w:val="20"/>
              </w:rPr>
              <w:t>01.01.2019-31.12.2020</w:t>
            </w:r>
          </w:p>
        </w:tc>
        <w:tc>
          <w:tcPr>
            <w:tcW w:w="1350" w:type="dxa"/>
            <w:tcBorders>
              <w:bottom w:val="single" w:sz="4" w:space="0" w:color="auto"/>
            </w:tcBorders>
            <w:shd w:val="clear" w:color="auto" w:fill="auto"/>
          </w:tcPr>
          <w:p w14:paraId="2F09D239" w14:textId="77777777" w:rsidR="000F0951" w:rsidRPr="00A137F9" w:rsidRDefault="000F0951" w:rsidP="00DD11E4">
            <w:pPr>
              <w:spacing w:after="0" w:line="240" w:lineRule="auto"/>
              <w:jc w:val="both"/>
              <w:rPr>
                <w:rFonts w:ascii="Sylfaen" w:hAnsi="Sylfaen"/>
                <w:sz w:val="20"/>
                <w:szCs w:val="20"/>
                <w:lang w:val="hy-AM"/>
              </w:rPr>
            </w:pPr>
          </w:p>
        </w:tc>
        <w:tc>
          <w:tcPr>
            <w:tcW w:w="1260" w:type="dxa"/>
            <w:tcBorders>
              <w:bottom w:val="single" w:sz="4" w:space="0" w:color="auto"/>
            </w:tcBorders>
            <w:shd w:val="clear" w:color="auto" w:fill="auto"/>
          </w:tcPr>
          <w:p w14:paraId="26D2A495" w14:textId="77777777" w:rsidR="000F0951" w:rsidRPr="00A137F9" w:rsidRDefault="000F0951" w:rsidP="00DD11E4">
            <w:pPr>
              <w:spacing w:after="0" w:line="240" w:lineRule="auto"/>
              <w:jc w:val="both"/>
              <w:rPr>
                <w:rFonts w:ascii="Sylfaen" w:hAnsi="Sylfaen"/>
                <w:sz w:val="20"/>
                <w:szCs w:val="20"/>
              </w:rPr>
            </w:pPr>
          </w:p>
        </w:tc>
        <w:tc>
          <w:tcPr>
            <w:tcW w:w="2070" w:type="dxa"/>
            <w:tcBorders>
              <w:bottom w:val="single" w:sz="4" w:space="0" w:color="auto"/>
            </w:tcBorders>
            <w:shd w:val="clear" w:color="auto" w:fill="auto"/>
          </w:tcPr>
          <w:p w14:paraId="7A00B3BA" w14:textId="77777777" w:rsidR="000F0951" w:rsidRPr="00A137F9" w:rsidRDefault="000F0951" w:rsidP="00DD11E4">
            <w:pPr>
              <w:spacing w:after="0" w:line="240" w:lineRule="auto"/>
              <w:jc w:val="both"/>
              <w:rPr>
                <w:rFonts w:ascii="Sylfaen" w:hAnsi="Sylfaen"/>
                <w:sz w:val="20"/>
                <w:szCs w:val="20"/>
              </w:rPr>
            </w:pPr>
          </w:p>
        </w:tc>
        <w:tc>
          <w:tcPr>
            <w:tcW w:w="2430" w:type="dxa"/>
            <w:tcBorders>
              <w:bottom w:val="single" w:sz="4" w:space="0" w:color="auto"/>
            </w:tcBorders>
            <w:shd w:val="clear" w:color="auto" w:fill="auto"/>
          </w:tcPr>
          <w:p w14:paraId="07FBF157" w14:textId="77777777" w:rsidR="000F0951" w:rsidRPr="00A137F9" w:rsidRDefault="00C33931" w:rsidP="00E66096">
            <w:pPr>
              <w:spacing w:after="0" w:line="240" w:lineRule="auto"/>
              <w:rPr>
                <w:rFonts w:ascii="Sylfaen" w:hAnsi="Sylfaen"/>
                <w:sz w:val="20"/>
                <w:szCs w:val="20"/>
              </w:rPr>
            </w:pPr>
            <w:r>
              <w:rPr>
                <w:rFonts w:ascii="Sylfaen" w:hAnsi="Sylfaen"/>
                <w:sz w:val="20"/>
                <w:szCs w:val="20"/>
              </w:rPr>
              <w:t>Increase the number of tourists visiting the Community to 300,000 in 2021</w:t>
            </w:r>
          </w:p>
        </w:tc>
      </w:tr>
      <w:tr w:rsidR="000F0951" w:rsidRPr="00A137F9" w14:paraId="6C7BC148" w14:textId="77777777" w:rsidTr="00D50E74">
        <w:tc>
          <w:tcPr>
            <w:tcW w:w="1829" w:type="dxa"/>
            <w:vMerge/>
            <w:shd w:val="clear" w:color="auto" w:fill="auto"/>
          </w:tcPr>
          <w:p w14:paraId="5C7F3EEB" w14:textId="77777777" w:rsidR="000F0951" w:rsidRPr="00A137F9" w:rsidRDefault="000F0951" w:rsidP="00E66096">
            <w:pPr>
              <w:spacing w:after="0" w:line="240" w:lineRule="auto"/>
              <w:rPr>
                <w:rFonts w:ascii="Sylfaen" w:hAnsi="Sylfaen"/>
                <w:sz w:val="20"/>
                <w:szCs w:val="20"/>
                <w:highlight w:val="yellow"/>
                <w:lang w:val="hy-AM"/>
              </w:rPr>
            </w:pPr>
          </w:p>
        </w:tc>
        <w:tc>
          <w:tcPr>
            <w:tcW w:w="1980" w:type="dxa"/>
            <w:vMerge/>
            <w:shd w:val="clear" w:color="auto" w:fill="auto"/>
          </w:tcPr>
          <w:p w14:paraId="189D9A0F" w14:textId="77777777" w:rsidR="000F0951" w:rsidRPr="00A137F9" w:rsidRDefault="000F0951" w:rsidP="00DD11E4">
            <w:pPr>
              <w:spacing w:after="0" w:line="240" w:lineRule="auto"/>
              <w:jc w:val="both"/>
              <w:rPr>
                <w:rFonts w:ascii="Sylfaen" w:hAnsi="Sylfaen"/>
                <w:sz w:val="20"/>
                <w:szCs w:val="20"/>
                <w:lang w:val="hy-AM"/>
              </w:rPr>
            </w:pPr>
          </w:p>
        </w:tc>
        <w:tc>
          <w:tcPr>
            <w:tcW w:w="2340" w:type="dxa"/>
            <w:tcBorders>
              <w:bottom w:val="single" w:sz="4" w:space="0" w:color="auto"/>
            </w:tcBorders>
            <w:shd w:val="clear" w:color="auto" w:fill="auto"/>
          </w:tcPr>
          <w:p w14:paraId="712BFF5F" w14:textId="77777777" w:rsidR="000F0951" w:rsidRPr="00A137F9" w:rsidRDefault="00F12530" w:rsidP="00E66096">
            <w:pPr>
              <w:spacing w:after="0" w:line="240" w:lineRule="auto"/>
              <w:contextualSpacing/>
              <w:rPr>
                <w:rFonts w:ascii="Sylfaen" w:hAnsi="Sylfaen"/>
                <w:sz w:val="20"/>
                <w:szCs w:val="20"/>
              </w:rPr>
            </w:pPr>
            <w:r>
              <w:rPr>
                <w:rFonts w:ascii="Sylfaen" w:hAnsi="Sylfaen"/>
                <w:sz w:val="20"/>
                <w:szCs w:val="20"/>
              </w:rPr>
              <w:t>1.2.</w:t>
            </w:r>
            <w:r>
              <w:rPr>
                <w:rFonts w:ascii="Sylfaen" w:hAnsi="Sylfaen"/>
                <w:iCs/>
                <w:sz w:val="20"/>
                <w:szCs w:val="20"/>
              </w:rPr>
              <w:t xml:space="preserve"> Creation of hiking trails and recreation areas</w:t>
            </w:r>
          </w:p>
        </w:tc>
        <w:tc>
          <w:tcPr>
            <w:tcW w:w="1170" w:type="dxa"/>
            <w:tcBorders>
              <w:bottom w:val="single" w:sz="4" w:space="0" w:color="auto"/>
            </w:tcBorders>
            <w:shd w:val="clear" w:color="auto" w:fill="auto"/>
          </w:tcPr>
          <w:p w14:paraId="3FF0DC1E" w14:textId="77777777" w:rsidR="000F0951" w:rsidRPr="00A137F9" w:rsidRDefault="006938FD" w:rsidP="00DD11E4">
            <w:pPr>
              <w:spacing w:after="0" w:line="240" w:lineRule="auto"/>
              <w:jc w:val="both"/>
              <w:rPr>
                <w:rFonts w:ascii="Sylfaen" w:hAnsi="Sylfaen"/>
                <w:sz w:val="18"/>
                <w:szCs w:val="20"/>
              </w:rPr>
            </w:pPr>
            <w:r>
              <w:rPr>
                <w:rFonts w:ascii="Sylfaen" w:hAnsi="Sylfaen"/>
                <w:sz w:val="18"/>
                <w:szCs w:val="20"/>
              </w:rPr>
              <w:t>01.01.2019-31.12.2020</w:t>
            </w:r>
          </w:p>
        </w:tc>
        <w:tc>
          <w:tcPr>
            <w:tcW w:w="1350" w:type="dxa"/>
            <w:tcBorders>
              <w:bottom w:val="single" w:sz="4" w:space="0" w:color="auto"/>
            </w:tcBorders>
            <w:shd w:val="clear" w:color="auto" w:fill="auto"/>
          </w:tcPr>
          <w:p w14:paraId="16394770" w14:textId="77777777" w:rsidR="000F0951" w:rsidRPr="00A137F9" w:rsidRDefault="000F0951" w:rsidP="00DD11E4">
            <w:pPr>
              <w:spacing w:after="0" w:line="240" w:lineRule="auto"/>
              <w:jc w:val="both"/>
              <w:rPr>
                <w:rFonts w:ascii="Sylfaen" w:hAnsi="Sylfaen"/>
                <w:sz w:val="20"/>
                <w:szCs w:val="20"/>
                <w:lang w:val="hy-AM"/>
              </w:rPr>
            </w:pPr>
          </w:p>
        </w:tc>
        <w:tc>
          <w:tcPr>
            <w:tcW w:w="1260" w:type="dxa"/>
            <w:tcBorders>
              <w:bottom w:val="single" w:sz="4" w:space="0" w:color="auto"/>
            </w:tcBorders>
            <w:shd w:val="clear" w:color="auto" w:fill="auto"/>
          </w:tcPr>
          <w:p w14:paraId="2E7653AD" w14:textId="77777777" w:rsidR="000F0951" w:rsidRPr="00A137F9" w:rsidRDefault="000F0951" w:rsidP="00DD11E4">
            <w:pPr>
              <w:spacing w:after="0" w:line="240" w:lineRule="auto"/>
              <w:jc w:val="both"/>
              <w:rPr>
                <w:rFonts w:ascii="Sylfaen" w:hAnsi="Sylfaen"/>
                <w:sz w:val="20"/>
                <w:szCs w:val="20"/>
              </w:rPr>
            </w:pPr>
          </w:p>
        </w:tc>
        <w:tc>
          <w:tcPr>
            <w:tcW w:w="2070" w:type="dxa"/>
            <w:tcBorders>
              <w:bottom w:val="single" w:sz="4" w:space="0" w:color="auto"/>
            </w:tcBorders>
            <w:shd w:val="clear" w:color="auto" w:fill="auto"/>
          </w:tcPr>
          <w:p w14:paraId="0C74F256" w14:textId="77777777" w:rsidR="000F0951" w:rsidRPr="00A137F9" w:rsidRDefault="00FB62CC" w:rsidP="00DD11E4">
            <w:pPr>
              <w:spacing w:after="0" w:line="240" w:lineRule="auto"/>
              <w:jc w:val="both"/>
              <w:rPr>
                <w:rFonts w:ascii="Sylfaen" w:hAnsi="Sylfaen"/>
                <w:sz w:val="20"/>
                <w:szCs w:val="20"/>
              </w:rPr>
            </w:pPr>
            <w:r>
              <w:rPr>
                <w:rFonts w:ascii="Sylfaen" w:hAnsi="Sylfaen"/>
                <w:sz w:val="20"/>
                <w:szCs w:val="20"/>
              </w:rPr>
              <w:t>Two recreation areas and hiking trails of over 10 km-long will be created</w:t>
            </w:r>
          </w:p>
        </w:tc>
        <w:tc>
          <w:tcPr>
            <w:tcW w:w="2430" w:type="dxa"/>
            <w:tcBorders>
              <w:bottom w:val="single" w:sz="4" w:space="0" w:color="auto"/>
            </w:tcBorders>
            <w:shd w:val="clear" w:color="auto" w:fill="auto"/>
          </w:tcPr>
          <w:p w14:paraId="7D818296" w14:textId="77777777" w:rsidR="000F0951" w:rsidRPr="00A137F9" w:rsidRDefault="00C33931" w:rsidP="00E66096">
            <w:pPr>
              <w:spacing w:after="0" w:line="240" w:lineRule="auto"/>
              <w:rPr>
                <w:rFonts w:ascii="Sylfaen" w:hAnsi="Sylfaen"/>
                <w:sz w:val="20"/>
                <w:szCs w:val="20"/>
              </w:rPr>
            </w:pPr>
            <w:r>
              <w:rPr>
                <w:rFonts w:ascii="Sylfaen" w:hAnsi="Sylfaen"/>
                <w:sz w:val="20"/>
                <w:szCs w:val="20"/>
              </w:rPr>
              <w:t>Over 20 new jobs created</w:t>
            </w:r>
          </w:p>
        </w:tc>
      </w:tr>
      <w:tr w:rsidR="000F0951" w:rsidRPr="00A137F9" w14:paraId="6FE2608B" w14:textId="77777777" w:rsidTr="00D50E74">
        <w:trPr>
          <w:trHeight w:val="107"/>
        </w:trPr>
        <w:tc>
          <w:tcPr>
            <w:tcW w:w="1829" w:type="dxa"/>
            <w:vMerge/>
            <w:shd w:val="clear" w:color="auto" w:fill="auto"/>
          </w:tcPr>
          <w:p w14:paraId="62B2CCAF" w14:textId="77777777" w:rsidR="000F0951" w:rsidRPr="00A137F9" w:rsidRDefault="000F0951" w:rsidP="00E66096">
            <w:pPr>
              <w:spacing w:after="0" w:line="240" w:lineRule="auto"/>
              <w:rPr>
                <w:rFonts w:ascii="Sylfaen" w:hAnsi="Sylfaen"/>
                <w:sz w:val="20"/>
                <w:szCs w:val="20"/>
                <w:highlight w:val="yellow"/>
                <w:lang w:val="hy-AM"/>
              </w:rPr>
            </w:pPr>
          </w:p>
        </w:tc>
        <w:tc>
          <w:tcPr>
            <w:tcW w:w="1980" w:type="dxa"/>
            <w:vMerge/>
            <w:shd w:val="clear" w:color="auto" w:fill="auto"/>
          </w:tcPr>
          <w:p w14:paraId="00633436" w14:textId="77777777" w:rsidR="000F0951" w:rsidRPr="00A137F9" w:rsidRDefault="000F0951" w:rsidP="00DD11E4">
            <w:pPr>
              <w:spacing w:after="0" w:line="240" w:lineRule="auto"/>
              <w:jc w:val="both"/>
              <w:rPr>
                <w:rFonts w:ascii="Sylfaen" w:hAnsi="Sylfaen"/>
                <w:sz w:val="20"/>
                <w:szCs w:val="20"/>
                <w:lang w:val="hy-AM"/>
              </w:rPr>
            </w:pPr>
          </w:p>
        </w:tc>
        <w:tc>
          <w:tcPr>
            <w:tcW w:w="2340" w:type="dxa"/>
            <w:tcBorders>
              <w:top w:val="single" w:sz="4" w:space="0" w:color="auto"/>
            </w:tcBorders>
            <w:shd w:val="clear" w:color="auto" w:fill="auto"/>
          </w:tcPr>
          <w:p w14:paraId="78D6BEE6" w14:textId="77777777" w:rsidR="000F0951" w:rsidRPr="00A137F9" w:rsidRDefault="00F12530" w:rsidP="00E66096">
            <w:pPr>
              <w:spacing w:after="0" w:line="240" w:lineRule="auto"/>
              <w:rPr>
                <w:rFonts w:ascii="Sylfaen" w:hAnsi="Sylfaen"/>
                <w:sz w:val="20"/>
                <w:szCs w:val="20"/>
              </w:rPr>
            </w:pPr>
            <w:r>
              <w:rPr>
                <w:rFonts w:ascii="Sylfaen" w:hAnsi="Sylfaen"/>
                <w:sz w:val="20"/>
                <w:szCs w:val="20"/>
              </w:rPr>
              <w:t>1.3. Organisation of an international festival</w:t>
            </w:r>
          </w:p>
        </w:tc>
        <w:tc>
          <w:tcPr>
            <w:tcW w:w="1170" w:type="dxa"/>
            <w:tcBorders>
              <w:top w:val="single" w:sz="4" w:space="0" w:color="auto"/>
            </w:tcBorders>
            <w:shd w:val="clear" w:color="auto" w:fill="auto"/>
          </w:tcPr>
          <w:p w14:paraId="6166821A" w14:textId="77777777" w:rsidR="000F0951" w:rsidRPr="00A137F9" w:rsidRDefault="009671D5" w:rsidP="00DD11E4">
            <w:pPr>
              <w:spacing w:after="0" w:line="240" w:lineRule="auto"/>
              <w:jc w:val="both"/>
              <w:rPr>
                <w:rFonts w:ascii="Sylfaen" w:hAnsi="Sylfaen"/>
                <w:sz w:val="18"/>
                <w:szCs w:val="20"/>
              </w:rPr>
            </w:pPr>
            <w:r>
              <w:rPr>
                <w:rFonts w:ascii="Sylfaen" w:hAnsi="Sylfaen"/>
                <w:sz w:val="18"/>
                <w:szCs w:val="20"/>
              </w:rPr>
              <w:t>01.08.2018-01.12.2018; 01.08.2020-01.12.2020</w:t>
            </w:r>
          </w:p>
        </w:tc>
        <w:tc>
          <w:tcPr>
            <w:tcW w:w="1350" w:type="dxa"/>
            <w:tcBorders>
              <w:top w:val="single" w:sz="4" w:space="0" w:color="auto"/>
            </w:tcBorders>
            <w:shd w:val="clear" w:color="auto" w:fill="auto"/>
          </w:tcPr>
          <w:p w14:paraId="349A141C" w14:textId="77777777" w:rsidR="000F0951" w:rsidRPr="00A137F9" w:rsidRDefault="000F0951" w:rsidP="00DD11E4">
            <w:pPr>
              <w:spacing w:after="0" w:line="240" w:lineRule="auto"/>
              <w:jc w:val="both"/>
              <w:rPr>
                <w:rFonts w:ascii="Sylfaen" w:hAnsi="Sylfaen"/>
                <w:sz w:val="20"/>
                <w:szCs w:val="20"/>
                <w:lang w:val="hy-AM"/>
              </w:rPr>
            </w:pPr>
          </w:p>
        </w:tc>
        <w:tc>
          <w:tcPr>
            <w:tcW w:w="1260" w:type="dxa"/>
            <w:tcBorders>
              <w:top w:val="single" w:sz="4" w:space="0" w:color="auto"/>
            </w:tcBorders>
            <w:shd w:val="clear" w:color="auto" w:fill="auto"/>
          </w:tcPr>
          <w:p w14:paraId="160248E5" w14:textId="77777777" w:rsidR="000F0951" w:rsidRPr="00A137F9" w:rsidRDefault="000F0951" w:rsidP="00DD11E4">
            <w:pPr>
              <w:spacing w:after="0" w:line="240" w:lineRule="auto"/>
              <w:jc w:val="both"/>
              <w:rPr>
                <w:rFonts w:ascii="Sylfaen" w:hAnsi="Sylfaen"/>
                <w:sz w:val="20"/>
                <w:szCs w:val="20"/>
              </w:rPr>
            </w:pPr>
          </w:p>
        </w:tc>
        <w:tc>
          <w:tcPr>
            <w:tcW w:w="2070" w:type="dxa"/>
            <w:tcBorders>
              <w:top w:val="single" w:sz="4" w:space="0" w:color="auto"/>
            </w:tcBorders>
            <w:shd w:val="clear" w:color="auto" w:fill="auto"/>
          </w:tcPr>
          <w:p w14:paraId="70B3410C" w14:textId="77777777" w:rsidR="000F0951" w:rsidRPr="00A137F9" w:rsidRDefault="006F1673" w:rsidP="00CA1C5F">
            <w:pPr>
              <w:spacing w:after="0" w:line="240" w:lineRule="auto"/>
              <w:jc w:val="both"/>
              <w:rPr>
                <w:rFonts w:ascii="Sylfaen" w:hAnsi="Sylfaen"/>
                <w:sz w:val="20"/>
                <w:szCs w:val="20"/>
              </w:rPr>
            </w:pPr>
            <w:r>
              <w:rPr>
                <w:rFonts w:ascii="Sylfaen" w:hAnsi="Sylfaen"/>
                <w:sz w:val="20"/>
                <w:szCs w:val="20"/>
              </w:rPr>
              <w:t>One festival will be organised in 2018 and one in 2020</w:t>
            </w:r>
          </w:p>
        </w:tc>
        <w:tc>
          <w:tcPr>
            <w:tcW w:w="2430" w:type="dxa"/>
            <w:tcBorders>
              <w:top w:val="single" w:sz="4" w:space="0" w:color="auto"/>
            </w:tcBorders>
            <w:shd w:val="clear" w:color="auto" w:fill="auto"/>
          </w:tcPr>
          <w:p w14:paraId="27D34A9E" w14:textId="77777777" w:rsidR="000F0951" w:rsidRPr="00A137F9" w:rsidRDefault="000F0951" w:rsidP="00E66096">
            <w:pPr>
              <w:spacing w:after="0" w:line="240" w:lineRule="auto"/>
              <w:rPr>
                <w:rFonts w:ascii="Sylfaen" w:hAnsi="Sylfaen"/>
                <w:sz w:val="20"/>
                <w:szCs w:val="20"/>
                <w:lang w:val="hy-AM"/>
              </w:rPr>
            </w:pPr>
          </w:p>
        </w:tc>
      </w:tr>
      <w:tr w:rsidR="005F5E91" w:rsidRPr="00A137F9" w14:paraId="288DB981" w14:textId="77777777" w:rsidTr="00D50E74">
        <w:tc>
          <w:tcPr>
            <w:tcW w:w="1829" w:type="dxa"/>
            <w:vMerge w:val="restart"/>
            <w:shd w:val="clear" w:color="auto" w:fill="auto"/>
          </w:tcPr>
          <w:p w14:paraId="5A9EA9D5" w14:textId="77777777" w:rsidR="005F5E91" w:rsidRPr="00A137F9" w:rsidRDefault="005F5E91" w:rsidP="00E66096">
            <w:pPr>
              <w:spacing w:after="0" w:line="240" w:lineRule="auto"/>
              <w:rPr>
                <w:rFonts w:ascii="Sylfaen" w:hAnsi="Sylfaen"/>
                <w:sz w:val="20"/>
                <w:szCs w:val="20"/>
              </w:rPr>
            </w:pPr>
            <w:r>
              <w:rPr>
                <w:rFonts w:ascii="Sylfaen" w:hAnsi="Sylfaen"/>
                <w:sz w:val="20"/>
                <w:szCs w:val="20"/>
              </w:rPr>
              <w:t>Land and Infrastructure</w:t>
            </w:r>
          </w:p>
        </w:tc>
        <w:tc>
          <w:tcPr>
            <w:tcW w:w="1980" w:type="dxa"/>
            <w:vMerge w:val="restart"/>
            <w:shd w:val="clear" w:color="auto" w:fill="auto"/>
          </w:tcPr>
          <w:p w14:paraId="13E63B9B" w14:textId="77777777" w:rsidR="005F5E91" w:rsidRPr="00A137F9" w:rsidRDefault="00F12530" w:rsidP="00C20331">
            <w:pPr>
              <w:spacing w:after="0" w:line="240" w:lineRule="auto"/>
              <w:rPr>
                <w:rFonts w:ascii="Sylfaen" w:hAnsi="Sylfaen"/>
                <w:sz w:val="20"/>
                <w:szCs w:val="20"/>
              </w:rPr>
            </w:pPr>
            <w:r>
              <w:rPr>
                <w:rFonts w:ascii="Sylfaen" w:hAnsi="Sylfaen"/>
                <w:sz w:val="20"/>
                <w:szCs w:val="20"/>
              </w:rPr>
              <w:t>2. Address problems related to irrigation and agricultural machinery in the Community</w:t>
            </w:r>
          </w:p>
        </w:tc>
        <w:tc>
          <w:tcPr>
            <w:tcW w:w="2340" w:type="dxa"/>
            <w:shd w:val="clear" w:color="auto" w:fill="auto"/>
          </w:tcPr>
          <w:p w14:paraId="02895A04" w14:textId="77777777" w:rsidR="005F5E91" w:rsidRPr="00A137F9" w:rsidRDefault="00F12530" w:rsidP="00E66096">
            <w:pPr>
              <w:spacing w:after="0" w:line="240" w:lineRule="auto"/>
              <w:contextualSpacing/>
              <w:rPr>
                <w:rFonts w:ascii="Sylfaen" w:hAnsi="Sylfaen" w:cs="Arial Armenian"/>
                <w:iCs/>
                <w:sz w:val="20"/>
                <w:szCs w:val="20"/>
              </w:rPr>
            </w:pPr>
            <w:r>
              <w:rPr>
                <w:rFonts w:ascii="Sylfaen" w:hAnsi="Sylfaen"/>
                <w:sz w:val="20"/>
                <w:szCs w:val="20"/>
              </w:rPr>
              <w:t>2.1.</w:t>
            </w:r>
            <w:r>
              <w:rPr>
                <w:rFonts w:ascii="Sylfaen" w:hAnsi="Sylfaen"/>
                <w:iCs/>
                <w:sz w:val="20"/>
                <w:szCs w:val="20"/>
              </w:rPr>
              <w:t xml:space="preserve"> Rehabilitation of irrigation systems and construction of new systems</w:t>
            </w:r>
          </w:p>
          <w:p w14:paraId="6A4F0179" w14:textId="77777777" w:rsidR="005F5E91" w:rsidRPr="00A137F9" w:rsidRDefault="005F5E91" w:rsidP="00E66096">
            <w:pPr>
              <w:spacing w:after="0" w:line="240" w:lineRule="auto"/>
              <w:rPr>
                <w:rFonts w:ascii="Sylfaen" w:hAnsi="Sylfaen"/>
                <w:sz w:val="20"/>
                <w:szCs w:val="20"/>
                <w:lang w:val="hy-AM"/>
              </w:rPr>
            </w:pPr>
          </w:p>
        </w:tc>
        <w:tc>
          <w:tcPr>
            <w:tcW w:w="1170" w:type="dxa"/>
            <w:shd w:val="clear" w:color="auto" w:fill="auto"/>
          </w:tcPr>
          <w:p w14:paraId="73F87DBC" w14:textId="77777777" w:rsidR="005F5E91" w:rsidRPr="00A137F9" w:rsidRDefault="005F5E91" w:rsidP="00DD11E4">
            <w:pPr>
              <w:spacing w:after="0" w:line="240" w:lineRule="auto"/>
              <w:jc w:val="both"/>
              <w:rPr>
                <w:rFonts w:ascii="Sylfaen" w:hAnsi="Sylfaen"/>
                <w:sz w:val="18"/>
                <w:szCs w:val="20"/>
              </w:rPr>
            </w:pPr>
            <w:r>
              <w:rPr>
                <w:rFonts w:ascii="Sylfaen" w:hAnsi="Sylfaen"/>
                <w:sz w:val="18"/>
                <w:szCs w:val="20"/>
              </w:rPr>
              <w:t>01.01.2019-31.12.2020</w:t>
            </w:r>
          </w:p>
        </w:tc>
        <w:tc>
          <w:tcPr>
            <w:tcW w:w="1350" w:type="dxa"/>
            <w:shd w:val="clear" w:color="auto" w:fill="auto"/>
          </w:tcPr>
          <w:p w14:paraId="1EFC9307" w14:textId="77777777" w:rsidR="005F5E91" w:rsidRPr="00A137F9" w:rsidRDefault="005F5E91" w:rsidP="00DD11E4">
            <w:pPr>
              <w:spacing w:after="0" w:line="240" w:lineRule="auto"/>
              <w:jc w:val="both"/>
              <w:rPr>
                <w:rFonts w:ascii="Sylfaen" w:hAnsi="Sylfaen"/>
                <w:sz w:val="20"/>
                <w:szCs w:val="20"/>
                <w:lang w:val="hy-AM"/>
              </w:rPr>
            </w:pPr>
          </w:p>
        </w:tc>
        <w:tc>
          <w:tcPr>
            <w:tcW w:w="1260" w:type="dxa"/>
            <w:shd w:val="clear" w:color="auto" w:fill="auto"/>
          </w:tcPr>
          <w:p w14:paraId="5AA14597" w14:textId="77777777" w:rsidR="005F5E91" w:rsidRPr="00A137F9" w:rsidRDefault="005F5E91" w:rsidP="00DD11E4">
            <w:pPr>
              <w:spacing w:after="0" w:line="240" w:lineRule="auto"/>
              <w:jc w:val="both"/>
              <w:rPr>
                <w:rFonts w:ascii="Sylfaen" w:hAnsi="Sylfaen"/>
                <w:sz w:val="20"/>
                <w:szCs w:val="20"/>
                <w:lang w:val="hy-AM"/>
              </w:rPr>
            </w:pPr>
          </w:p>
        </w:tc>
        <w:tc>
          <w:tcPr>
            <w:tcW w:w="2070" w:type="dxa"/>
            <w:shd w:val="clear" w:color="auto" w:fill="auto"/>
          </w:tcPr>
          <w:p w14:paraId="77F787B8" w14:textId="77777777" w:rsidR="005F5E91" w:rsidRPr="00A137F9" w:rsidRDefault="005F5E91" w:rsidP="00C20331">
            <w:pPr>
              <w:spacing w:after="0" w:line="240" w:lineRule="auto"/>
              <w:jc w:val="both"/>
              <w:rPr>
                <w:rFonts w:ascii="Sylfaen" w:hAnsi="Sylfaen"/>
                <w:sz w:val="20"/>
                <w:szCs w:val="20"/>
              </w:rPr>
            </w:pPr>
            <w:r>
              <w:rPr>
                <w:rFonts w:ascii="Sylfaen" w:hAnsi="Sylfaen"/>
                <w:sz w:val="20"/>
                <w:szCs w:val="20"/>
              </w:rPr>
              <w:t>1.5 km-long irrigation system will be rehabilitated and 2 km-long system will be constructed</w:t>
            </w:r>
          </w:p>
        </w:tc>
        <w:tc>
          <w:tcPr>
            <w:tcW w:w="2430" w:type="dxa"/>
            <w:vMerge w:val="restart"/>
            <w:shd w:val="clear" w:color="auto" w:fill="auto"/>
          </w:tcPr>
          <w:p w14:paraId="6E1EA430" w14:textId="77777777" w:rsidR="005F5E91" w:rsidRPr="00A137F9" w:rsidRDefault="005F5E91" w:rsidP="00E66096">
            <w:pPr>
              <w:spacing w:after="0" w:line="240" w:lineRule="auto"/>
              <w:rPr>
                <w:rFonts w:ascii="Sylfaen" w:hAnsi="Sylfaen"/>
                <w:sz w:val="20"/>
                <w:szCs w:val="20"/>
              </w:rPr>
            </w:pPr>
            <w:r>
              <w:rPr>
                <w:rFonts w:ascii="Sylfaen" w:hAnsi="Sylfaen"/>
                <w:sz w:val="20"/>
                <w:szCs w:val="20"/>
              </w:rPr>
              <w:t>Increase of cultivated land areas by 30%</w:t>
            </w:r>
          </w:p>
        </w:tc>
      </w:tr>
      <w:tr w:rsidR="005F5E91" w:rsidRPr="00A137F9" w14:paraId="504F06D0" w14:textId="77777777" w:rsidTr="00D50E74">
        <w:trPr>
          <w:trHeight w:val="1115"/>
        </w:trPr>
        <w:tc>
          <w:tcPr>
            <w:tcW w:w="1829" w:type="dxa"/>
            <w:vMerge/>
            <w:shd w:val="clear" w:color="auto" w:fill="auto"/>
          </w:tcPr>
          <w:p w14:paraId="60124B46" w14:textId="77777777" w:rsidR="005F5E91" w:rsidRPr="00A137F9" w:rsidRDefault="005F5E91" w:rsidP="00DD11E4">
            <w:pPr>
              <w:spacing w:after="0" w:line="240" w:lineRule="auto"/>
              <w:jc w:val="both"/>
              <w:rPr>
                <w:rFonts w:ascii="Sylfaen" w:hAnsi="Sylfaen"/>
                <w:sz w:val="20"/>
                <w:szCs w:val="20"/>
                <w:highlight w:val="yellow"/>
                <w:lang w:val="hy-AM"/>
              </w:rPr>
            </w:pPr>
          </w:p>
        </w:tc>
        <w:tc>
          <w:tcPr>
            <w:tcW w:w="1980" w:type="dxa"/>
            <w:vMerge/>
            <w:shd w:val="clear" w:color="auto" w:fill="auto"/>
          </w:tcPr>
          <w:p w14:paraId="38DEAC39" w14:textId="77777777" w:rsidR="005F5E91" w:rsidRPr="00A137F9" w:rsidRDefault="005F5E91" w:rsidP="00DD11E4">
            <w:pPr>
              <w:spacing w:after="0" w:line="240" w:lineRule="auto"/>
              <w:jc w:val="both"/>
              <w:rPr>
                <w:rFonts w:ascii="Sylfaen" w:hAnsi="Sylfaen"/>
                <w:sz w:val="20"/>
                <w:szCs w:val="20"/>
                <w:lang w:val="hy-AM"/>
              </w:rPr>
            </w:pPr>
          </w:p>
        </w:tc>
        <w:tc>
          <w:tcPr>
            <w:tcW w:w="2340" w:type="dxa"/>
            <w:shd w:val="clear" w:color="auto" w:fill="auto"/>
          </w:tcPr>
          <w:p w14:paraId="5181E0D8" w14:textId="77777777" w:rsidR="005F5E91" w:rsidRPr="00A137F9" w:rsidRDefault="00F12530" w:rsidP="00E66096">
            <w:pPr>
              <w:spacing w:after="0" w:line="240" w:lineRule="auto"/>
              <w:contextualSpacing/>
              <w:rPr>
                <w:rFonts w:ascii="Sylfaen" w:hAnsi="Sylfaen"/>
                <w:sz w:val="20"/>
                <w:szCs w:val="20"/>
              </w:rPr>
            </w:pPr>
            <w:r>
              <w:rPr>
                <w:rFonts w:ascii="Sylfaen" w:hAnsi="Sylfaen"/>
                <w:sz w:val="20"/>
                <w:szCs w:val="20"/>
              </w:rPr>
              <w:t>2.2.</w:t>
            </w:r>
            <w:r>
              <w:rPr>
                <w:rFonts w:ascii="Sylfaen" w:hAnsi="Sylfaen"/>
                <w:iCs/>
                <w:sz w:val="20"/>
                <w:szCs w:val="20"/>
              </w:rPr>
              <w:t xml:space="preserve"> Establishment of agricultural machinery fleet </w:t>
            </w:r>
          </w:p>
        </w:tc>
        <w:tc>
          <w:tcPr>
            <w:tcW w:w="1170" w:type="dxa"/>
            <w:shd w:val="clear" w:color="auto" w:fill="auto"/>
          </w:tcPr>
          <w:p w14:paraId="7E9BAC03" w14:textId="77777777" w:rsidR="005F5E91" w:rsidRPr="00A137F9" w:rsidRDefault="005F5E91" w:rsidP="00DD11E4">
            <w:pPr>
              <w:spacing w:after="0" w:line="240" w:lineRule="auto"/>
              <w:jc w:val="both"/>
              <w:rPr>
                <w:rFonts w:ascii="Sylfaen" w:hAnsi="Sylfaen"/>
                <w:sz w:val="18"/>
                <w:szCs w:val="20"/>
              </w:rPr>
            </w:pPr>
            <w:r>
              <w:rPr>
                <w:rFonts w:ascii="Sylfaen" w:hAnsi="Sylfaen"/>
                <w:sz w:val="18"/>
                <w:szCs w:val="20"/>
              </w:rPr>
              <w:t>01.01.2019-31.12.2020</w:t>
            </w:r>
          </w:p>
        </w:tc>
        <w:tc>
          <w:tcPr>
            <w:tcW w:w="1350" w:type="dxa"/>
            <w:shd w:val="clear" w:color="auto" w:fill="auto"/>
          </w:tcPr>
          <w:p w14:paraId="3522DE5C" w14:textId="77777777" w:rsidR="005F5E91" w:rsidRPr="00A137F9" w:rsidRDefault="005F5E91" w:rsidP="00DD11E4">
            <w:pPr>
              <w:spacing w:after="0" w:line="240" w:lineRule="auto"/>
              <w:jc w:val="both"/>
              <w:rPr>
                <w:rFonts w:ascii="Sylfaen" w:hAnsi="Sylfaen"/>
                <w:sz w:val="20"/>
                <w:szCs w:val="20"/>
                <w:lang w:val="hy-AM"/>
              </w:rPr>
            </w:pPr>
          </w:p>
        </w:tc>
        <w:tc>
          <w:tcPr>
            <w:tcW w:w="1260" w:type="dxa"/>
            <w:shd w:val="clear" w:color="auto" w:fill="auto"/>
          </w:tcPr>
          <w:p w14:paraId="15B93F39" w14:textId="77777777" w:rsidR="005F5E91" w:rsidRPr="00A137F9" w:rsidRDefault="005F5E91" w:rsidP="00DD11E4">
            <w:pPr>
              <w:spacing w:after="0" w:line="240" w:lineRule="auto"/>
              <w:jc w:val="both"/>
              <w:rPr>
                <w:rFonts w:ascii="Sylfaen" w:hAnsi="Sylfaen"/>
                <w:sz w:val="20"/>
                <w:szCs w:val="20"/>
                <w:lang w:val="hy-AM"/>
              </w:rPr>
            </w:pPr>
          </w:p>
        </w:tc>
        <w:tc>
          <w:tcPr>
            <w:tcW w:w="2070" w:type="dxa"/>
            <w:shd w:val="clear" w:color="auto" w:fill="auto"/>
          </w:tcPr>
          <w:p w14:paraId="7EBB3256" w14:textId="77777777" w:rsidR="005F5E91" w:rsidRPr="00A137F9" w:rsidRDefault="005F5E91" w:rsidP="00F810B7">
            <w:pPr>
              <w:spacing w:after="0" w:line="240" w:lineRule="auto"/>
              <w:jc w:val="both"/>
              <w:rPr>
                <w:rFonts w:ascii="Sylfaen" w:hAnsi="Sylfaen"/>
                <w:sz w:val="20"/>
                <w:szCs w:val="20"/>
              </w:rPr>
            </w:pPr>
            <w:r>
              <w:rPr>
                <w:rFonts w:ascii="Sylfaen" w:hAnsi="Sylfaen"/>
                <w:sz w:val="20"/>
                <w:szCs w:val="20"/>
              </w:rPr>
              <w:t>Agricultural machinery fleet with 4 pieces of machinery</w:t>
            </w:r>
          </w:p>
        </w:tc>
        <w:tc>
          <w:tcPr>
            <w:tcW w:w="2430" w:type="dxa"/>
            <w:vMerge/>
            <w:shd w:val="clear" w:color="auto" w:fill="auto"/>
          </w:tcPr>
          <w:p w14:paraId="6E871C21" w14:textId="77777777" w:rsidR="005F5E91" w:rsidRPr="00A137F9" w:rsidRDefault="005F5E91" w:rsidP="005F5E91">
            <w:pPr>
              <w:spacing w:after="0" w:line="240" w:lineRule="auto"/>
              <w:jc w:val="both"/>
              <w:rPr>
                <w:rFonts w:ascii="Sylfaen" w:hAnsi="Sylfaen"/>
                <w:sz w:val="20"/>
                <w:szCs w:val="20"/>
                <w:highlight w:val="yellow"/>
                <w:lang w:val="hy-AM"/>
              </w:rPr>
            </w:pPr>
          </w:p>
        </w:tc>
      </w:tr>
      <w:tr w:rsidR="005F5E91" w:rsidRPr="00A137F9" w14:paraId="763EB8C0" w14:textId="77777777" w:rsidTr="00D50E74">
        <w:trPr>
          <w:trHeight w:val="278"/>
        </w:trPr>
        <w:tc>
          <w:tcPr>
            <w:tcW w:w="1829" w:type="dxa"/>
            <w:vMerge/>
            <w:shd w:val="clear" w:color="auto" w:fill="auto"/>
          </w:tcPr>
          <w:p w14:paraId="02C537E7" w14:textId="77777777" w:rsidR="005F5E91" w:rsidRPr="00A137F9" w:rsidRDefault="005F5E91" w:rsidP="00DD11E4">
            <w:pPr>
              <w:spacing w:after="0" w:line="240" w:lineRule="auto"/>
              <w:jc w:val="both"/>
              <w:rPr>
                <w:rFonts w:ascii="Sylfaen" w:hAnsi="Sylfaen"/>
                <w:sz w:val="20"/>
                <w:szCs w:val="20"/>
                <w:highlight w:val="yellow"/>
                <w:lang w:val="hy-AM"/>
              </w:rPr>
            </w:pPr>
          </w:p>
        </w:tc>
        <w:tc>
          <w:tcPr>
            <w:tcW w:w="1980" w:type="dxa"/>
            <w:vMerge/>
            <w:shd w:val="clear" w:color="auto" w:fill="auto"/>
          </w:tcPr>
          <w:p w14:paraId="62FE4054" w14:textId="77777777" w:rsidR="005F5E91" w:rsidRPr="00A137F9" w:rsidRDefault="005F5E91" w:rsidP="00DD11E4">
            <w:pPr>
              <w:spacing w:after="0" w:line="240" w:lineRule="auto"/>
              <w:jc w:val="both"/>
              <w:rPr>
                <w:rFonts w:ascii="Sylfaen" w:hAnsi="Sylfaen"/>
                <w:sz w:val="20"/>
                <w:szCs w:val="20"/>
                <w:lang w:val="hy-AM"/>
              </w:rPr>
            </w:pPr>
          </w:p>
        </w:tc>
        <w:tc>
          <w:tcPr>
            <w:tcW w:w="2340" w:type="dxa"/>
            <w:shd w:val="clear" w:color="auto" w:fill="auto"/>
          </w:tcPr>
          <w:p w14:paraId="4EF6C530" w14:textId="77777777" w:rsidR="005F5E91" w:rsidRPr="00A137F9" w:rsidRDefault="00F12530" w:rsidP="00E66096">
            <w:pPr>
              <w:spacing w:after="0" w:line="240" w:lineRule="auto"/>
              <w:contextualSpacing/>
              <w:rPr>
                <w:rFonts w:ascii="Sylfaen" w:hAnsi="Sylfaen"/>
                <w:sz w:val="20"/>
                <w:szCs w:val="20"/>
              </w:rPr>
            </w:pPr>
            <w:r>
              <w:rPr>
                <w:rFonts w:ascii="Sylfaen" w:hAnsi="Sylfaen"/>
                <w:sz w:val="20"/>
                <w:szCs w:val="20"/>
              </w:rPr>
              <w:t>2.3.Construction of an agricultural market</w:t>
            </w:r>
          </w:p>
        </w:tc>
        <w:tc>
          <w:tcPr>
            <w:tcW w:w="1170" w:type="dxa"/>
            <w:shd w:val="clear" w:color="auto" w:fill="auto"/>
          </w:tcPr>
          <w:p w14:paraId="6BF797C7" w14:textId="77777777" w:rsidR="005F5E91" w:rsidRPr="00A137F9" w:rsidRDefault="005F5E91" w:rsidP="00DD11E4">
            <w:pPr>
              <w:spacing w:after="0" w:line="240" w:lineRule="auto"/>
              <w:jc w:val="both"/>
              <w:rPr>
                <w:rFonts w:ascii="Sylfaen" w:hAnsi="Sylfaen"/>
                <w:sz w:val="18"/>
                <w:szCs w:val="20"/>
              </w:rPr>
            </w:pPr>
            <w:r>
              <w:rPr>
                <w:rFonts w:ascii="Sylfaen" w:hAnsi="Sylfaen"/>
                <w:sz w:val="18"/>
                <w:szCs w:val="20"/>
              </w:rPr>
              <w:t>01.09.2018-01.01.2019</w:t>
            </w:r>
          </w:p>
        </w:tc>
        <w:tc>
          <w:tcPr>
            <w:tcW w:w="1350" w:type="dxa"/>
            <w:shd w:val="clear" w:color="auto" w:fill="auto"/>
          </w:tcPr>
          <w:p w14:paraId="1486A93A" w14:textId="77777777" w:rsidR="005F5E91" w:rsidRPr="00A137F9" w:rsidRDefault="005F5E91" w:rsidP="00DD11E4">
            <w:pPr>
              <w:spacing w:after="0" w:line="240" w:lineRule="auto"/>
              <w:jc w:val="both"/>
              <w:rPr>
                <w:rFonts w:ascii="Sylfaen" w:hAnsi="Sylfaen"/>
                <w:sz w:val="20"/>
                <w:szCs w:val="20"/>
                <w:lang w:val="hy-AM"/>
              </w:rPr>
            </w:pPr>
          </w:p>
        </w:tc>
        <w:tc>
          <w:tcPr>
            <w:tcW w:w="1260" w:type="dxa"/>
            <w:shd w:val="clear" w:color="auto" w:fill="auto"/>
          </w:tcPr>
          <w:p w14:paraId="0D16DA55" w14:textId="77777777" w:rsidR="005F5E91" w:rsidRPr="00A137F9" w:rsidRDefault="005F5E91" w:rsidP="00DD11E4">
            <w:pPr>
              <w:spacing w:after="0" w:line="240" w:lineRule="auto"/>
              <w:jc w:val="both"/>
              <w:rPr>
                <w:rFonts w:ascii="Sylfaen" w:hAnsi="Sylfaen"/>
                <w:sz w:val="20"/>
                <w:szCs w:val="20"/>
                <w:lang w:val="hy-AM"/>
              </w:rPr>
            </w:pPr>
          </w:p>
        </w:tc>
        <w:tc>
          <w:tcPr>
            <w:tcW w:w="2070" w:type="dxa"/>
            <w:shd w:val="clear" w:color="auto" w:fill="auto"/>
          </w:tcPr>
          <w:p w14:paraId="40C2B490" w14:textId="77777777" w:rsidR="005F5E91" w:rsidRPr="00A137F9" w:rsidRDefault="00EF770F" w:rsidP="00D44C0E">
            <w:pPr>
              <w:spacing w:after="0" w:line="240" w:lineRule="auto"/>
              <w:jc w:val="both"/>
              <w:rPr>
                <w:rFonts w:ascii="Sylfaen" w:hAnsi="Sylfaen"/>
                <w:sz w:val="20"/>
                <w:szCs w:val="20"/>
              </w:rPr>
            </w:pPr>
            <w:r>
              <w:rPr>
                <w:rFonts w:ascii="Sylfaen" w:hAnsi="Sylfaen"/>
                <w:sz w:val="20"/>
                <w:szCs w:val="20"/>
              </w:rPr>
              <w:t>Agricultural market with 15 stands</w:t>
            </w:r>
          </w:p>
        </w:tc>
        <w:tc>
          <w:tcPr>
            <w:tcW w:w="2430" w:type="dxa"/>
            <w:vMerge/>
            <w:shd w:val="clear" w:color="auto" w:fill="auto"/>
          </w:tcPr>
          <w:p w14:paraId="0895CF4F" w14:textId="77777777" w:rsidR="005F5E91" w:rsidRPr="00A137F9" w:rsidRDefault="005F5E91" w:rsidP="00DD11E4">
            <w:pPr>
              <w:spacing w:after="0" w:line="240" w:lineRule="auto"/>
              <w:jc w:val="both"/>
              <w:rPr>
                <w:rFonts w:ascii="Sylfaen" w:hAnsi="Sylfaen"/>
                <w:sz w:val="20"/>
                <w:szCs w:val="20"/>
                <w:highlight w:val="yellow"/>
                <w:lang w:val="hy-AM"/>
              </w:rPr>
            </w:pPr>
          </w:p>
        </w:tc>
      </w:tr>
    </w:tbl>
    <w:p w14:paraId="5F42A0A6" w14:textId="77777777" w:rsidR="000F0951" w:rsidRPr="00A137F9" w:rsidRDefault="000F0951" w:rsidP="00DD11E4">
      <w:pPr>
        <w:spacing w:after="0" w:line="240" w:lineRule="auto"/>
        <w:jc w:val="both"/>
        <w:rPr>
          <w:rFonts w:ascii="Sylfaen" w:hAnsi="Sylfaen"/>
          <w:b/>
          <w:lang w:val="hy-AM"/>
        </w:rPr>
      </w:pPr>
    </w:p>
    <w:p w14:paraId="1A19E6BC" w14:textId="77777777" w:rsidR="00337EEA" w:rsidRPr="00A137F9" w:rsidRDefault="00337EEA" w:rsidP="00DD11E4">
      <w:pPr>
        <w:spacing w:after="0" w:line="240" w:lineRule="auto"/>
        <w:jc w:val="both"/>
        <w:rPr>
          <w:rFonts w:ascii="Sylfaen" w:hAnsi="Sylfaen"/>
          <w:b/>
          <w:lang w:val="hy-AM"/>
        </w:rPr>
      </w:pPr>
    </w:p>
    <w:p w14:paraId="6EB57962" w14:textId="77777777" w:rsidR="00CC32FB" w:rsidRPr="00A137F9" w:rsidRDefault="00CC32FB" w:rsidP="00DD11E4">
      <w:pPr>
        <w:spacing w:after="0" w:line="240" w:lineRule="auto"/>
        <w:jc w:val="both"/>
        <w:rPr>
          <w:rFonts w:ascii="Sylfaen" w:hAnsi="Sylfaen"/>
          <w:b/>
          <w:lang w:val="hy-AM"/>
        </w:rPr>
      </w:pPr>
    </w:p>
    <w:p w14:paraId="42FEA28E" w14:textId="77777777" w:rsidR="00E66096" w:rsidRDefault="00E66096">
      <w:pPr>
        <w:rPr>
          <w:rFonts w:ascii="Sylfaen" w:eastAsia="Times New Roman" w:hAnsi="Sylfaen" w:cs="Times New Roman"/>
          <w:b/>
          <w:iCs/>
          <w:color w:val="2E74B5" w:themeColor="accent1" w:themeShade="BF"/>
        </w:rPr>
      </w:pPr>
      <w:r>
        <w:rPr>
          <w:rFonts w:ascii="Sylfaen" w:hAnsi="Sylfaen"/>
          <w:b/>
          <w:iCs/>
          <w:color w:val="2E74B5" w:themeColor="accent1" w:themeShade="BF"/>
        </w:rPr>
        <w:br w:type="page"/>
      </w:r>
    </w:p>
    <w:p w14:paraId="3DAF0877" w14:textId="77777777" w:rsidR="001128F7" w:rsidRPr="00A137F9" w:rsidRDefault="001128F7" w:rsidP="00DD11E4">
      <w:pPr>
        <w:pStyle w:val="1"/>
        <w:spacing w:after="0"/>
        <w:rPr>
          <w:rFonts w:ascii="Sylfaen" w:hAnsi="Sylfaen"/>
          <w:b/>
          <w:iCs/>
          <w:color w:val="2E74B5" w:themeColor="accent1" w:themeShade="BF"/>
          <w:szCs w:val="22"/>
        </w:rPr>
      </w:pPr>
      <w:r>
        <w:rPr>
          <w:rFonts w:ascii="Sylfaen" w:hAnsi="Sylfaen"/>
          <w:b/>
          <w:iCs/>
          <w:color w:val="2E74B5" w:themeColor="accent1" w:themeShade="BF"/>
          <w:szCs w:val="22"/>
        </w:rPr>
        <w:lastRenderedPageBreak/>
        <w:t>Table 10. Internal Monitoring Plan of Actions presented in Table 9</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980"/>
        <w:gridCol w:w="2790"/>
        <w:gridCol w:w="2340"/>
        <w:gridCol w:w="2520"/>
        <w:gridCol w:w="2340"/>
      </w:tblGrid>
      <w:tr w:rsidR="001128F7" w:rsidRPr="00A137F9" w14:paraId="6D771C1B" w14:textId="77777777" w:rsidTr="00D50E74">
        <w:trPr>
          <w:trHeight w:val="1025"/>
        </w:trPr>
        <w:tc>
          <w:tcPr>
            <w:tcW w:w="2430" w:type="dxa"/>
            <w:shd w:val="clear" w:color="auto" w:fill="BDD6EE"/>
          </w:tcPr>
          <w:p w14:paraId="7EE47FC3" w14:textId="77777777" w:rsidR="001128F7" w:rsidRPr="00A137F9" w:rsidRDefault="001128F7" w:rsidP="00DD11E4">
            <w:pPr>
              <w:spacing w:after="0" w:line="240" w:lineRule="auto"/>
              <w:jc w:val="center"/>
              <w:rPr>
                <w:rFonts w:ascii="Sylfaen" w:hAnsi="Sylfaen"/>
                <w:b/>
              </w:rPr>
            </w:pPr>
            <w:r>
              <w:rPr>
                <w:rFonts w:ascii="Sylfaen" w:hAnsi="Sylfaen"/>
                <w:b/>
              </w:rPr>
              <w:t>Actions / Projects ideas</w:t>
            </w:r>
          </w:p>
        </w:tc>
        <w:tc>
          <w:tcPr>
            <w:tcW w:w="1980" w:type="dxa"/>
            <w:shd w:val="clear" w:color="auto" w:fill="BDD6EE"/>
          </w:tcPr>
          <w:p w14:paraId="1F06676F" w14:textId="77777777" w:rsidR="001128F7" w:rsidRPr="00A137F9" w:rsidRDefault="001128F7" w:rsidP="00DD11E4">
            <w:pPr>
              <w:spacing w:after="0" w:line="240" w:lineRule="auto"/>
              <w:jc w:val="center"/>
              <w:rPr>
                <w:rFonts w:ascii="Sylfaen" w:hAnsi="Sylfaen"/>
                <w:b/>
              </w:rPr>
            </w:pPr>
            <w:r>
              <w:rPr>
                <w:rFonts w:ascii="Sylfaen" w:hAnsi="Sylfaen"/>
                <w:b/>
              </w:rPr>
              <w:t>Duration (start/finish)</w:t>
            </w:r>
          </w:p>
        </w:tc>
        <w:tc>
          <w:tcPr>
            <w:tcW w:w="2790" w:type="dxa"/>
            <w:shd w:val="clear" w:color="auto" w:fill="BDD6EE"/>
          </w:tcPr>
          <w:p w14:paraId="53BAD016" w14:textId="77777777" w:rsidR="001128F7" w:rsidRPr="00A137F9" w:rsidRDefault="001128F7" w:rsidP="00DD11E4">
            <w:pPr>
              <w:spacing w:after="0" w:line="240" w:lineRule="auto"/>
              <w:jc w:val="center"/>
              <w:rPr>
                <w:rFonts w:ascii="Sylfaen" w:hAnsi="Sylfaen"/>
                <w:b/>
              </w:rPr>
            </w:pPr>
            <w:r>
              <w:rPr>
                <w:rFonts w:ascii="Sylfaen" w:hAnsi="Sylfaen"/>
                <w:b/>
              </w:rPr>
              <w:t>Expected results</w:t>
            </w:r>
          </w:p>
          <w:p w14:paraId="40CDAFC3" w14:textId="77777777" w:rsidR="001128F7" w:rsidRPr="00A137F9" w:rsidRDefault="001128F7" w:rsidP="00DD11E4">
            <w:pPr>
              <w:spacing w:after="0" w:line="240" w:lineRule="auto"/>
              <w:jc w:val="center"/>
              <w:rPr>
                <w:rFonts w:ascii="Sylfaen" w:hAnsi="Sylfaen"/>
                <w:b/>
              </w:rPr>
            </w:pPr>
            <w:r>
              <w:rPr>
                <w:rFonts w:ascii="Sylfaen" w:hAnsi="Sylfaen"/>
                <w:b/>
              </w:rPr>
              <w:t>1st-6th months</w:t>
            </w:r>
          </w:p>
        </w:tc>
        <w:tc>
          <w:tcPr>
            <w:tcW w:w="2340" w:type="dxa"/>
            <w:shd w:val="clear" w:color="auto" w:fill="BDD6EE"/>
          </w:tcPr>
          <w:p w14:paraId="2DDCA887" w14:textId="77777777" w:rsidR="001128F7" w:rsidRPr="00A137F9" w:rsidRDefault="001128F7" w:rsidP="00DD11E4">
            <w:pPr>
              <w:spacing w:after="0" w:line="240" w:lineRule="auto"/>
              <w:jc w:val="center"/>
              <w:rPr>
                <w:rFonts w:ascii="Sylfaen" w:hAnsi="Sylfaen"/>
                <w:b/>
              </w:rPr>
            </w:pPr>
            <w:r>
              <w:rPr>
                <w:rFonts w:ascii="Sylfaen" w:hAnsi="Sylfaen"/>
                <w:b/>
              </w:rPr>
              <w:t>Expected results</w:t>
            </w:r>
          </w:p>
          <w:p w14:paraId="053A10F9" w14:textId="77777777" w:rsidR="001128F7" w:rsidRPr="00A137F9" w:rsidRDefault="001128F7" w:rsidP="00DD11E4">
            <w:pPr>
              <w:spacing w:after="0" w:line="240" w:lineRule="auto"/>
              <w:jc w:val="center"/>
              <w:rPr>
                <w:rFonts w:ascii="Sylfaen" w:hAnsi="Sylfaen"/>
                <w:b/>
              </w:rPr>
            </w:pPr>
            <w:r>
              <w:rPr>
                <w:rFonts w:ascii="Sylfaen" w:hAnsi="Sylfaen"/>
                <w:b/>
              </w:rPr>
              <w:t>6-12th months</w:t>
            </w:r>
          </w:p>
        </w:tc>
        <w:tc>
          <w:tcPr>
            <w:tcW w:w="2520" w:type="dxa"/>
            <w:shd w:val="clear" w:color="auto" w:fill="BDD6EE"/>
          </w:tcPr>
          <w:p w14:paraId="1FA9D057" w14:textId="77777777" w:rsidR="001128F7" w:rsidRPr="00A137F9" w:rsidRDefault="001128F7" w:rsidP="00DD11E4">
            <w:pPr>
              <w:spacing w:after="0" w:line="240" w:lineRule="auto"/>
              <w:jc w:val="center"/>
              <w:rPr>
                <w:rFonts w:ascii="Sylfaen" w:hAnsi="Sylfaen"/>
                <w:b/>
              </w:rPr>
            </w:pPr>
            <w:r>
              <w:rPr>
                <w:rFonts w:ascii="Sylfaen" w:hAnsi="Sylfaen"/>
                <w:b/>
              </w:rPr>
              <w:t>Expected results</w:t>
            </w:r>
          </w:p>
          <w:p w14:paraId="50AA4FB4" w14:textId="77777777" w:rsidR="001128F7" w:rsidRPr="00A137F9" w:rsidRDefault="001128F7" w:rsidP="00DD11E4">
            <w:pPr>
              <w:spacing w:after="0" w:line="240" w:lineRule="auto"/>
              <w:jc w:val="center"/>
              <w:rPr>
                <w:rFonts w:ascii="Sylfaen" w:hAnsi="Sylfaen"/>
                <w:b/>
              </w:rPr>
            </w:pPr>
            <w:r>
              <w:rPr>
                <w:rFonts w:ascii="Sylfaen" w:hAnsi="Sylfaen"/>
                <w:b/>
              </w:rPr>
              <w:t>12-18th months</w:t>
            </w:r>
          </w:p>
        </w:tc>
        <w:tc>
          <w:tcPr>
            <w:tcW w:w="2340" w:type="dxa"/>
            <w:shd w:val="clear" w:color="auto" w:fill="BDD6EE"/>
          </w:tcPr>
          <w:p w14:paraId="30C08BC7" w14:textId="77777777" w:rsidR="001128F7" w:rsidRPr="00A137F9" w:rsidRDefault="001128F7" w:rsidP="00DD11E4">
            <w:pPr>
              <w:spacing w:after="0" w:line="240" w:lineRule="auto"/>
              <w:jc w:val="center"/>
              <w:rPr>
                <w:rFonts w:ascii="Sylfaen" w:hAnsi="Sylfaen"/>
                <w:b/>
              </w:rPr>
            </w:pPr>
            <w:r>
              <w:rPr>
                <w:rFonts w:ascii="Sylfaen" w:hAnsi="Sylfaen"/>
                <w:b/>
              </w:rPr>
              <w:t>Expected results</w:t>
            </w:r>
          </w:p>
          <w:p w14:paraId="65BF0D89" w14:textId="77777777" w:rsidR="001128F7" w:rsidRPr="00A137F9" w:rsidRDefault="001128F7" w:rsidP="00DD11E4">
            <w:pPr>
              <w:spacing w:after="0" w:line="240" w:lineRule="auto"/>
              <w:jc w:val="center"/>
              <w:rPr>
                <w:rFonts w:ascii="Sylfaen" w:hAnsi="Sylfaen"/>
                <w:b/>
              </w:rPr>
            </w:pPr>
            <w:r>
              <w:rPr>
                <w:rFonts w:ascii="Sylfaen" w:hAnsi="Sylfaen"/>
                <w:b/>
              </w:rPr>
              <w:t>18-24th months</w:t>
            </w:r>
          </w:p>
        </w:tc>
      </w:tr>
      <w:tr w:rsidR="00605597" w:rsidRPr="00A137F9" w14:paraId="4DF1887A" w14:textId="77777777" w:rsidTr="00D50E74">
        <w:trPr>
          <w:trHeight w:val="278"/>
        </w:trPr>
        <w:tc>
          <w:tcPr>
            <w:tcW w:w="2430" w:type="dxa"/>
            <w:shd w:val="clear" w:color="auto" w:fill="auto"/>
          </w:tcPr>
          <w:p w14:paraId="0D7E21C3" w14:textId="77777777" w:rsidR="00605597" w:rsidRPr="00A137F9" w:rsidRDefault="00E8185E" w:rsidP="00E66096">
            <w:pPr>
              <w:spacing w:after="0" w:line="240" w:lineRule="auto"/>
              <w:contextualSpacing/>
              <w:rPr>
                <w:rFonts w:ascii="Sylfaen" w:hAnsi="Sylfaen"/>
              </w:rPr>
            </w:pPr>
            <w:r>
              <w:rPr>
                <w:rFonts w:ascii="Sylfaen" w:hAnsi="Sylfaen"/>
              </w:rPr>
              <w:t>1.1.</w:t>
            </w:r>
            <w:r>
              <w:rPr>
                <w:rFonts w:ascii="Sylfaen" w:hAnsi="Sylfaen"/>
                <w:iCs/>
              </w:rPr>
              <w:t xml:space="preserve"> Organisation of trainings, capacity building and advancement opportunities</w:t>
            </w:r>
          </w:p>
        </w:tc>
        <w:tc>
          <w:tcPr>
            <w:tcW w:w="1980" w:type="dxa"/>
            <w:shd w:val="clear" w:color="auto" w:fill="auto"/>
          </w:tcPr>
          <w:p w14:paraId="3AE1E352" w14:textId="77777777" w:rsidR="00605597" w:rsidRPr="00A137F9" w:rsidRDefault="00605597" w:rsidP="00DD11E4">
            <w:pPr>
              <w:spacing w:after="0" w:line="240" w:lineRule="auto"/>
              <w:jc w:val="both"/>
              <w:rPr>
                <w:rFonts w:ascii="Sylfaen" w:hAnsi="Sylfaen"/>
              </w:rPr>
            </w:pPr>
            <w:r>
              <w:rPr>
                <w:rFonts w:ascii="Sylfaen" w:hAnsi="Sylfaen"/>
              </w:rPr>
              <w:t>01.01.2019-31.12.2020</w:t>
            </w:r>
          </w:p>
        </w:tc>
        <w:tc>
          <w:tcPr>
            <w:tcW w:w="2790" w:type="dxa"/>
            <w:shd w:val="clear" w:color="auto" w:fill="auto"/>
          </w:tcPr>
          <w:p w14:paraId="06DAA473" w14:textId="77777777" w:rsidR="00605597" w:rsidRPr="00A137F9" w:rsidRDefault="00E66096" w:rsidP="00E66096">
            <w:pPr>
              <w:spacing w:after="0" w:line="240" w:lineRule="auto"/>
              <w:jc w:val="center"/>
              <w:rPr>
                <w:rFonts w:ascii="Sylfaen" w:hAnsi="Sylfaen"/>
              </w:rPr>
            </w:pPr>
            <w:r>
              <w:rPr>
                <w:rFonts w:ascii="Sylfaen" w:hAnsi="Sylfaen"/>
              </w:rPr>
              <w:t>One training conducted with 5 participants trained</w:t>
            </w:r>
          </w:p>
        </w:tc>
        <w:tc>
          <w:tcPr>
            <w:tcW w:w="2340" w:type="dxa"/>
            <w:shd w:val="clear" w:color="auto" w:fill="auto"/>
          </w:tcPr>
          <w:p w14:paraId="0CE37339" w14:textId="77777777" w:rsidR="00605597" w:rsidRPr="00A137F9" w:rsidRDefault="00E66096" w:rsidP="00E82C1E">
            <w:pPr>
              <w:spacing w:after="0" w:line="240" w:lineRule="auto"/>
              <w:jc w:val="center"/>
              <w:rPr>
                <w:rFonts w:ascii="Sylfaen" w:hAnsi="Sylfaen"/>
              </w:rPr>
            </w:pPr>
            <w:r>
              <w:rPr>
                <w:rFonts w:ascii="Sylfaen" w:hAnsi="Sylfaen"/>
              </w:rPr>
              <w:t>One training conducted with 10 participants trained</w:t>
            </w:r>
          </w:p>
        </w:tc>
        <w:tc>
          <w:tcPr>
            <w:tcW w:w="2520" w:type="dxa"/>
            <w:shd w:val="clear" w:color="auto" w:fill="auto"/>
          </w:tcPr>
          <w:p w14:paraId="0CC801F7" w14:textId="77777777" w:rsidR="00605597" w:rsidRPr="00A137F9" w:rsidRDefault="00E66096" w:rsidP="00E82C1E">
            <w:pPr>
              <w:spacing w:after="0" w:line="240" w:lineRule="auto"/>
              <w:jc w:val="center"/>
              <w:rPr>
                <w:rFonts w:ascii="Sylfaen" w:hAnsi="Sylfaen"/>
              </w:rPr>
            </w:pPr>
            <w:r>
              <w:rPr>
                <w:rFonts w:ascii="Sylfaen" w:hAnsi="Sylfaen"/>
              </w:rPr>
              <w:t>One training conducted with 10 participants trained</w:t>
            </w:r>
          </w:p>
        </w:tc>
        <w:tc>
          <w:tcPr>
            <w:tcW w:w="2340" w:type="dxa"/>
            <w:shd w:val="clear" w:color="auto" w:fill="auto"/>
          </w:tcPr>
          <w:p w14:paraId="7000134E" w14:textId="77777777" w:rsidR="00605597" w:rsidRPr="00A137F9" w:rsidRDefault="00E82C1E" w:rsidP="00E66096">
            <w:pPr>
              <w:spacing w:after="0" w:line="240" w:lineRule="auto"/>
              <w:jc w:val="center"/>
              <w:rPr>
                <w:rFonts w:ascii="Sylfaen" w:hAnsi="Sylfaen"/>
              </w:rPr>
            </w:pPr>
            <w:r>
              <w:rPr>
                <w:rFonts w:ascii="Sylfaen" w:hAnsi="Sylfaen"/>
              </w:rPr>
              <w:t xml:space="preserve">One training conducted </w:t>
            </w:r>
            <w:r w:rsidR="00E66096">
              <w:rPr>
                <w:rFonts w:ascii="Sylfaen" w:hAnsi="Sylfaen"/>
              </w:rPr>
              <w:t>with</w:t>
            </w:r>
            <w:r>
              <w:rPr>
                <w:rFonts w:ascii="Sylfaen" w:hAnsi="Sylfaen"/>
              </w:rPr>
              <w:t xml:space="preserve"> 10 participants trained</w:t>
            </w:r>
          </w:p>
        </w:tc>
      </w:tr>
      <w:tr w:rsidR="004A1C6C" w:rsidRPr="00A137F9" w14:paraId="3262CC5D" w14:textId="77777777" w:rsidTr="00D50E74">
        <w:tc>
          <w:tcPr>
            <w:tcW w:w="2430" w:type="dxa"/>
            <w:shd w:val="clear" w:color="auto" w:fill="auto"/>
          </w:tcPr>
          <w:p w14:paraId="460D94F3" w14:textId="77777777" w:rsidR="004A1C6C" w:rsidRPr="00A137F9" w:rsidRDefault="00E8185E" w:rsidP="00E66096">
            <w:pPr>
              <w:spacing w:after="0" w:line="240" w:lineRule="auto"/>
              <w:contextualSpacing/>
              <w:rPr>
                <w:rFonts w:ascii="Sylfaen" w:hAnsi="Sylfaen"/>
              </w:rPr>
            </w:pPr>
            <w:r>
              <w:rPr>
                <w:rFonts w:ascii="Sylfaen" w:hAnsi="Sylfaen"/>
              </w:rPr>
              <w:t>1.2.</w:t>
            </w:r>
            <w:r>
              <w:rPr>
                <w:rFonts w:ascii="Sylfaen" w:hAnsi="Sylfaen"/>
                <w:iCs/>
              </w:rPr>
              <w:t xml:space="preserve"> Creation of hiking trails and recreation areas</w:t>
            </w:r>
          </w:p>
        </w:tc>
        <w:tc>
          <w:tcPr>
            <w:tcW w:w="1980" w:type="dxa"/>
            <w:shd w:val="clear" w:color="auto" w:fill="auto"/>
          </w:tcPr>
          <w:p w14:paraId="121805F2" w14:textId="77777777" w:rsidR="004A1C6C" w:rsidRPr="00A137F9" w:rsidRDefault="004A1C6C" w:rsidP="00DD11E4">
            <w:pPr>
              <w:spacing w:after="0" w:line="240" w:lineRule="auto"/>
              <w:jc w:val="both"/>
              <w:rPr>
                <w:rFonts w:ascii="Sylfaen" w:hAnsi="Sylfaen"/>
              </w:rPr>
            </w:pPr>
            <w:r>
              <w:rPr>
                <w:rFonts w:ascii="Sylfaen" w:hAnsi="Sylfaen"/>
              </w:rPr>
              <w:t>01.01.2019-31.12.2020</w:t>
            </w:r>
          </w:p>
        </w:tc>
        <w:tc>
          <w:tcPr>
            <w:tcW w:w="2790" w:type="dxa"/>
            <w:shd w:val="clear" w:color="auto" w:fill="auto"/>
          </w:tcPr>
          <w:p w14:paraId="3EA8DC52" w14:textId="77777777" w:rsidR="004A1C6C" w:rsidRPr="00A137F9" w:rsidRDefault="005A0AA3" w:rsidP="005A0AA3">
            <w:pPr>
              <w:spacing w:after="0" w:line="240" w:lineRule="auto"/>
              <w:jc w:val="center"/>
              <w:rPr>
                <w:rFonts w:ascii="Sylfaen" w:hAnsi="Sylfaen"/>
              </w:rPr>
            </w:pPr>
            <w:r>
              <w:rPr>
                <w:rFonts w:ascii="Sylfaen" w:hAnsi="Sylfaen"/>
              </w:rPr>
              <w:t>A group comprised of 5 members was formed to deal with selection of hiking destinations and mapping</w:t>
            </w:r>
          </w:p>
        </w:tc>
        <w:tc>
          <w:tcPr>
            <w:tcW w:w="2340" w:type="dxa"/>
            <w:shd w:val="clear" w:color="auto" w:fill="auto"/>
          </w:tcPr>
          <w:p w14:paraId="6F191399" w14:textId="77777777" w:rsidR="004A1C6C" w:rsidRPr="00A137F9" w:rsidRDefault="005A0AA3" w:rsidP="005A0AA3">
            <w:pPr>
              <w:spacing w:after="0" w:line="240" w:lineRule="auto"/>
              <w:jc w:val="center"/>
              <w:rPr>
                <w:rFonts w:ascii="Sylfaen" w:hAnsi="Sylfaen"/>
              </w:rPr>
            </w:pPr>
            <w:r>
              <w:rPr>
                <w:rFonts w:ascii="Sylfaen" w:hAnsi="Sylfaen"/>
              </w:rPr>
              <w:t xml:space="preserve">5 km-long trails established </w:t>
            </w:r>
          </w:p>
        </w:tc>
        <w:tc>
          <w:tcPr>
            <w:tcW w:w="2520" w:type="dxa"/>
            <w:shd w:val="clear" w:color="auto" w:fill="auto"/>
          </w:tcPr>
          <w:p w14:paraId="3011BE4F" w14:textId="77777777" w:rsidR="004A1C6C" w:rsidRPr="00A137F9" w:rsidRDefault="005A0AA3" w:rsidP="00DD11E4">
            <w:pPr>
              <w:spacing w:after="0" w:line="240" w:lineRule="auto"/>
              <w:jc w:val="center"/>
              <w:rPr>
                <w:rFonts w:ascii="Sylfaen" w:hAnsi="Sylfaen"/>
              </w:rPr>
            </w:pPr>
            <w:r>
              <w:rPr>
                <w:rFonts w:ascii="Sylfaen" w:hAnsi="Sylfaen"/>
              </w:rPr>
              <w:t>5 km-long trails established</w:t>
            </w:r>
          </w:p>
        </w:tc>
        <w:tc>
          <w:tcPr>
            <w:tcW w:w="2340" w:type="dxa"/>
            <w:shd w:val="clear" w:color="auto" w:fill="auto"/>
          </w:tcPr>
          <w:p w14:paraId="33BE9B91" w14:textId="77777777" w:rsidR="004A1C6C" w:rsidRPr="00A137F9" w:rsidRDefault="005A0AA3" w:rsidP="005A0AA3">
            <w:pPr>
              <w:spacing w:after="0" w:line="240" w:lineRule="auto"/>
              <w:jc w:val="center"/>
              <w:rPr>
                <w:rFonts w:ascii="Sylfaen" w:hAnsi="Sylfaen"/>
              </w:rPr>
            </w:pPr>
            <w:r>
              <w:rPr>
                <w:rFonts w:ascii="Sylfaen" w:hAnsi="Sylfaen"/>
              </w:rPr>
              <w:t>2 trails established</w:t>
            </w:r>
          </w:p>
        </w:tc>
      </w:tr>
      <w:tr w:rsidR="00B94E96" w:rsidRPr="00A137F9" w14:paraId="4C56D9FF" w14:textId="77777777" w:rsidTr="00D50E74">
        <w:tc>
          <w:tcPr>
            <w:tcW w:w="2430" w:type="dxa"/>
            <w:shd w:val="clear" w:color="auto" w:fill="auto"/>
          </w:tcPr>
          <w:p w14:paraId="1346D897" w14:textId="77777777" w:rsidR="00B94E96" w:rsidRPr="00A137F9" w:rsidRDefault="00E8185E" w:rsidP="00E66096">
            <w:pPr>
              <w:tabs>
                <w:tab w:val="left" w:pos="0"/>
                <w:tab w:val="left" w:pos="347"/>
              </w:tabs>
              <w:spacing w:after="0" w:line="240" w:lineRule="auto"/>
              <w:rPr>
                <w:rFonts w:ascii="Sylfaen" w:hAnsi="Sylfaen"/>
              </w:rPr>
            </w:pPr>
            <w:r>
              <w:rPr>
                <w:rFonts w:ascii="Sylfaen" w:hAnsi="Sylfaen"/>
              </w:rPr>
              <w:t>1.3. Organisation of an international festival</w:t>
            </w:r>
          </w:p>
        </w:tc>
        <w:tc>
          <w:tcPr>
            <w:tcW w:w="1980" w:type="dxa"/>
            <w:shd w:val="clear" w:color="auto" w:fill="auto"/>
          </w:tcPr>
          <w:p w14:paraId="1FEFD34D" w14:textId="77777777" w:rsidR="00B94E96" w:rsidRPr="00A137F9" w:rsidRDefault="00B94E96" w:rsidP="00DD11E4">
            <w:pPr>
              <w:spacing w:after="0" w:line="240" w:lineRule="auto"/>
              <w:jc w:val="both"/>
              <w:rPr>
                <w:rFonts w:ascii="Sylfaen" w:hAnsi="Sylfaen"/>
              </w:rPr>
            </w:pPr>
            <w:r>
              <w:rPr>
                <w:rFonts w:ascii="Sylfaen" w:hAnsi="Sylfaen"/>
              </w:rPr>
              <w:t>01.08.2018-01.12.2018; 01.08.2020-01.12.2020</w:t>
            </w:r>
          </w:p>
        </w:tc>
        <w:tc>
          <w:tcPr>
            <w:tcW w:w="2790" w:type="dxa"/>
            <w:shd w:val="clear" w:color="auto" w:fill="auto"/>
          </w:tcPr>
          <w:p w14:paraId="4E89FE86" w14:textId="77777777" w:rsidR="00B94E96" w:rsidRPr="00A137F9" w:rsidRDefault="00426423" w:rsidP="00DD11E4">
            <w:pPr>
              <w:spacing w:after="0" w:line="240" w:lineRule="auto"/>
              <w:jc w:val="center"/>
              <w:rPr>
                <w:rFonts w:ascii="Sylfaen" w:hAnsi="Sylfaen"/>
              </w:rPr>
            </w:pPr>
            <w:r>
              <w:rPr>
                <w:rFonts w:ascii="Sylfaen" w:hAnsi="Sylfaen"/>
              </w:rPr>
              <w:t>-</w:t>
            </w:r>
          </w:p>
        </w:tc>
        <w:tc>
          <w:tcPr>
            <w:tcW w:w="2340" w:type="dxa"/>
            <w:shd w:val="clear" w:color="auto" w:fill="auto"/>
          </w:tcPr>
          <w:p w14:paraId="1EF63472" w14:textId="77777777" w:rsidR="00B94E96" w:rsidRPr="00A137F9" w:rsidRDefault="00426423" w:rsidP="00DD11E4">
            <w:pPr>
              <w:spacing w:after="0" w:line="240" w:lineRule="auto"/>
              <w:jc w:val="center"/>
              <w:rPr>
                <w:rFonts w:ascii="Sylfaen" w:hAnsi="Sylfaen"/>
              </w:rPr>
            </w:pPr>
            <w:r>
              <w:rPr>
                <w:rFonts w:ascii="Sylfaen" w:hAnsi="Sylfaen"/>
              </w:rPr>
              <w:t>-</w:t>
            </w:r>
          </w:p>
        </w:tc>
        <w:tc>
          <w:tcPr>
            <w:tcW w:w="2520" w:type="dxa"/>
            <w:shd w:val="clear" w:color="auto" w:fill="auto"/>
          </w:tcPr>
          <w:p w14:paraId="6646C41E" w14:textId="77777777" w:rsidR="00B94E96" w:rsidRPr="00A137F9" w:rsidRDefault="00F810B7" w:rsidP="00DD11E4">
            <w:pPr>
              <w:spacing w:after="0" w:line="240" w:lineRule="auto"/>
              <w:jc w:val="center"/>
              <w:rPr>
                <w:rFonts w:ascii="Sylfaen" w:hAnsi="Sylfaen"/>
              </w:rPr>
            </w:pPr>
            <w:r>
              <w:rPr>
                <w:rFonts w:ascii="Sylfaen" w:hAnsi="Sylfaen"/>
              </w:rPr>
              <w:t>“Theatrical Lori” international festival held</w:t>
            </w:r>
          </w:p>
        </w:tc>
        <w:tc>
          <w:tcPr>
            <w:tcW w:w="2340" w:type="dxa"/>
            <w:shd w:val="clear" w:color="auto" w:fill="auto"/>
          </w:tcPr>
          <w:p w14:paraId="43DE9069" w14:textId="77777777" w:rsidR="00B94E96" w:rsidRPr="00A137F9" w:rsidRDefault="00E752F4" w:rsidP="00DD11E4">
            <w:pPr>
              <w:spacing w:after="0" w:line="240" w:lineRule="auto"/>
              <w:jc w:val="center"/>
              <w:rPr>
                <w:rFonts w:ascii="Sylfaen" w:hAnsi="Sylfaen"/>
              </w:rPr>
            </w:pPr>
            <w:r>
              <w:rPr>
                <w:rFonts w:ascii="Sylfaen" w:hAnsi="Sylfaen"/>
              </w:rPr>
              <w:t>-</w:t>
            </w:r>
          </w:p>
        </w:tc>
      </w:tr>
      <w:tr w:rsidR="00B94E96" w:rsidRPr="00A137F9" w14:paraId="014A6843" w14:textId="77777777" w:rsidTr="00D50E74">
        <w:trPr>
          <w:trHeight w:val="1808"/>
        </w:trPr>
        <w:tc>
          <w:tcPr>
            <w:tcW w:w="2430" w:type="dxa"/>
            <w:shd w:val="clear" w:color="auto" w:fill="auto"/>
          </w:tcPr>
          <w:p w14:paraId="3AF5DAE9" w14:textId="77777777" w:rsidR="00B94E96" w:rsidRPr="00A137F9" w:rsidRDefault="00E8185E" w:rsidP="00E66096">
            <w:pPr>
              <w:spacing w:after="0" w:line="240" w:lineRule="auto"/>
              <w:contextualSpacing/>
              <w:rPr>
                <w:rFonts w:ascii="Sylfaen" w:hAnsi="Sylfaen" w:cs="Arial Armenian"/>
                <w:iCs/>
              </w:rPr>
            </w:pPr>
            <w:r>
              <w:rPr>
                <w:rFonts w:ascii="Sylfaen" w:hAnsi="Sylfaen"/>
              </w:rPr>
              <w:t>2.1.</w:t>
            </w:r>
            <w:r>
              <w:rPr>
                <w:rFonts w:ascii="Sylfaen" w:hAnsi="Sylfaen"/>
                <w:iCs/>
              </w:rPr>
              <w:t xml:space="preserve"> Rehabilitation of irrigation systems and construction of new systems</w:t>
            </w:r>
          </w:p>
          <w:p w14:paraId="04DBFD3B" w14:textId="77777777" w:rsidR="00B94E96" w:rsidRPr="00A137F9" w:rsidRDefault="00B94E96" w:rsidP="00E66096">
            <w:pPr>
              <w:spacing w:after="0" w:line="240" w:lineRule="auto"/>
              <w:rPr>
                <w:rFonts w:ascii="Sylfaen" w:hAnsi="Sylfaen"/>
              </w:rPr>
            </w:pPr>
          </w:p>
        </w:tc>
        <w:tc>
          <w:tcPr>
            <w:tcW w:w="1980" w:type="dxa"/>
            <w:shd w:val="clear" w:color="auto" w:fill="auto"/>
          </w:tcPr>
          <w:p w14:paraId="068E7915" w14:textId="77777777" w:rsidR="00B94E96" w:rsidRPr="00A137F9" w:rsidRDefault="00B94E96" w:rsidP="00DD11E4">
            <w:pPr>
              <w:spacing w:after="0" w:line="240" w:lineRule="auto"/>
              <w:jc w:val="both"/>
              <w:rPr>
                <w:rFonts w:ascii="Sylfaen" w:hAnsi="Sylfaen"/>
              </w:rPr>
            </w:pPr>
            <w:r>
              <w:rPr>
                <w:rFonts w:ascii="Sylfaen" w:hAnsi="Sylfaen"/>
              </w:rPr>
              <w:t>01.01.2019-31.12.2020</w:t>
            </w:r>
          </w:p>
        </w:tc>
        <w:tc>
          <w:tcPr>
            <w:tcW w:w="2790" w:type="dxa"/>
            <w:shd w:val="clear" w:color="auto" w:fill="auto"/>
          </w:tcPr>
          <w:p w14:paraId="22C7DA65" w14:textId="77777777" w:rsidR="00B94E96" w:rsidRPr="00A137F9" w:rsidRDefault="00E752F4" w:rsidP="00DD11E4">
            <w:pPr>
              <w:spacing w:after="0" w:line="240" w:lineRule="auto"/>
              <w:jc w:val="center"/>
              <w:rPr>
                <w:rFonts w:ascii="Sylfaen" w:hAnsi="Sylfaen"/>
              </w:rPr>
            </w:pPr>
            <w:r>
              <w:rPr>
                <w:rFonts w:ascii="Sylfaen" w:hAnsi="Sylfaen"/>
              </w:rPr>
              <w:t>-</w:t>
            </w:r>
          </w:p>
        </w:tc>
        <w:tc>
          <w:tcPr>
            <w:tcW w:w="2340" w:type="dxa"/>
            <w:shd w:val="clear" w:color="auto" w:fill="auto"/>
          </w:tcPr>
          <w:p w14:paraId="68121E45" w14:textId="77777777" w:rsidR="00B94E96" w:rsidRPr="00ED2DD4" w:rsidRDefault="00F810B7" w:rsidP="00F810B7">
            <w:pPr>
              <w:spacing w:after="0" w:line="240" w:lineRule="auto"/>
              <w:jc w:val="center"/>
              <w:rPr>
                <w:rFonts w:ascii="Sylfaen" w:hAnsi="Sylfaen"/>
              </w:rPr>
            </w:pPr>
            <w:r w:rsidRPr="00ED2DD4">
              <w:rPr>
                <w:rFonts w:ascii="Sylfaen" w:hAnsi="Sylfaen"/>
              </w:rPr>
              <w:t>0.4 km-long irrigation system rehabilitated</w:t>
            </w:r>
          </w:p>
        </w:tc>
        <w:tc>
          <w:tcPr>
            <w:tcW w:w="2520" w:type="dxa"/>
            <w:shd w:val="clear" w:color="auto" w:fill="auto"/>
          </w:tcPr>
          <w:p w14:paraId="1A202525" w14:textId="77777777" w:rsidR="00B94E96" w:rsidRPr="00ED2DD4" w:rsidRDefault="00F810B7" w:rsidP="00F810B7">
            <w:pPr>
              <w:spacing w:after="0" w:line="240" w:lineRule="auto"/>
              <w:jc w:val="center"/>
              <w:rPr>
                <w:rFonts w:ascii="Sylfaen" w:hAnsi="Sylfaen"/>
              </w:rPr>
            </w:pPr>
            <w:r w:rsidRPr="00ED2DD4">
              <w:rPr>
                <w:rFonts w:ascii="Sylfaen" w:hAnsi="Sylfaen"/>
              </w:rPr>
              <w:t>1.1 km-long irrigation system rehabilitated</w:t>
            </w:r>
          </w:p>
        </w:tc>
        <w:tc>
          <w:tcPr>
            <w:tcW w:w="2340" w:type="dxa"/>
            <w:shd w:val="clear" w:color="auto" w:fill="auto"/>
          </w:tcPr>
          <w:p w14:paraId="5E3DBB61" w14:textId="77777777" w:rsidR="00B94E96" w:rsidRPr="00ED2DD4" w:rsidRDefault="00F810B7" w:rsidP="00DD11E4">
            <w:pPr>
              <w:spacing w:after="0" w:line="240" w:lineRule="auto"/>
              <w:jc w:val="center"/>
              <w:rPr>
                <w:rFonts w:ascii="Sylfaen" w:hAnsi="Sylfaen"/>
              </w:rPr>
            </w:pPr>
            <w:r w:rsidRPr="00ED2DD4">
              <w:rPr>
                <w:rFonts w:ascii="Sylfaen" w:hAnsi="Sylfaen"/>
              </w:rPr>
              <w:t>2 km-long irrigation system constructed</w:t>
            </w:r>
          </w:p>
        </w:tc>
      </w:tr>
      <w:tr w:rsidR="00B94E96" w:rsidRPr="00A137F9" w14:paraId="244AE132" w14:textId="77777777" w:rsidTr="00D50E74">
        <w:trPr>
          <w:trHeight w:val="1448"/>
        </w:trPr>
        <w:tc>
          <w:tcPr>
            <w:tcW w:w="2430" w:type="dxa"/>
            <w:shd w:val="clear" w:color="auto" w:fill="auto"/>
          </w:tcPr>
          <w:p w14:paraId="1E8E74A9" w14:textId="77777777" w:rsidR="00B94E96" w:rsidRPr="00A137F9" w:rsidRDefault="00E8185E" w:rsidP="00E66096">
            <w:pPr>
              <w:spacing w:after="0" w:line="240" w:lineRule="auto"/>
              <w:contextualSpacing/>
              <w:rPr>
                <w:rFonts w:ascii="Sylfaen" w:hAnsi="Sylfaen"/>
              </w:rPr>
            </w:pPr>
            <w:r>
              <w:rPr>
                <w:rFonts w:ascii="Sylfaen" w:hAnsi="Sylfaen"/>
              </w:rPr>
              <w:t>2.2.</w:t>
            </w:r>
            <w:r>
              <w:rPr>
                <w:rFonts w:ascii="Sylfaen" w:hAnsi="Sylfaen"/>
                <w:iCs/>
              </w:rPr>
              <w:t xml:space="preserve"> Establishment of agricultural machinery fleet </w:t>
            </w:r>
          </w:p>
        </w:tc>
        <w:tc>
          <w:tcPr>
            <w:tcW w:w="1980" w:type="dxa"/>
            <w:shd w:val="clear" w:color="auto" w:fill="auto"/>
          </w:tcPr>
          <w:p w14:paraId="5A1E3237" w14:textId="77777777" w:rsidR="00B94E96" w:rsidRPr="00A137F9" w:rsidRDefault="00B94E96" w:rsidP="00DD11E4">
            <w:pPr>
              <w:spacing w:after="0" w:line="240" w:lineRule="auto"/>
              <w:jc w:val="both"/>
              <w:rPr>
                <w:rFonts w:ascii="Sylfaen" w:hAnsi="Sylfaen"/>
              </w:rPr>
            </w:pPr>
            <w:r>
              <w:rPr>
                <w:rFonts w:ascii="Sylfaen" w:hAnsi="Sylfaen"/>
              </w:rPr>
              <w:t>01.01.2019-31.12.2020</w:t>
            </w:r>
          </w:p>
        </w:tc>
        <w:tc>
          <w:tcPr>
            <w:tcW w:w="2790" w:type="dxa"/>
            <w:shd w:val="clear" w:color="auto" w:fill="auto"/>
          </w:tcPr>
          <w:p w14:paraId="53793D83" w14:textId="77777777" w:rsidR="00B94E96" w:rsidRPr="00A137F9" w:rsidRDefault="00F810B7" w:rsidP="00DD11E4">
            <w:pPr>
              <w:spacing w:after="0" w:line="240" w:lineRule="auto"/>
              <w:rPr>
                <w:rFonts w:ascii="Sylfaen" w:hAnsi="Sylfaen"/>
              </w:rPr>
            </w:pPr>
            <w:r>
              <w:rPr>
                <w:rFonts w:ascii="Sylfaen" w:hAnsi="Sylfaen"/>
              </w:rPr>
              <w:t>-</w:t>
            </w:r>
          </w:p>
        </w:tc>
        <w:tc>
          <w:tcPr>
            <w:tcW w:w="2340" w:type="dxa"/>
            <w:shd w:val="clear" w:color="auto" w:fill="auto"/>
          </w:tcPr>
          <w:p w14:paraId="6D399E5B" w14:textId="77777777" w:rsidR="00B94E96" w:rsidRPr="00A137F9" w:rsidRDefault="00F810B7" w:rsidP="00DD11E4">
            <w:pPr>
              <w:spacing w:after="0" w:line="240" w:lineRule="auto"/>
              <w:jc w:val="center"/>
              <w:rPr>
                <w:rFonts w:ascii="Sylfaen" w:hAnsi="Sylfaen"/>
              </w:rPr>
            </w:pPr>
            <w:r>
              <w:rPr>
                <w:rFonts w:ascii="Sylfaen" w:hAnsi="Sylfaen"/>
              </w:rPr>
              <w:t>-</w:t>
            </w:r>
          </w:p>
        </w:tc>
        <w:tc>
          <w:tcPr>
            <w:tcW w:w="2520" w:type="dxa"/>
            <w:shd w:val="clear" w:color="auto" w:fill="auto"/>
          </w:tcPr>
          <w:p w14:paraId="567D0C1B" w14:textId="77777777" w:rsidR="00B94E96" w:rsidRPr="00A137F9" w:rsidRDefault="00F810B7" w:rsidP="00F810B7">
            <w:pPr>
              <w:spacing w:after="0" w:line="240" w:lineRule="auto"/>
              <w:jc w:val="center"/>
              <w:rPr>
                <w:rFonts w:ascii="Sylfaen" w:hAnsi="Sylfaen"/>
              </w:rPr>
            </w:pPr>
            <w:r>
              <w:rPr>
                <w:rFonts w:ascii="Sylfaen" w:hAnsi="Sylfaen"/>
              </w:rPr>
              <w:t>4 pieces of machinery purchased</w:t>
            </w:r>
          </w:p>
        </w:tc>
        <w:tc>
          <w:tcPr>
            <w:tcW w:w="2340" w:type="dxa"/>
            <w:shd w:val="clear" w:color="auto" w:fill="auto"/>
          </w:tcPr>
          <w:p w14:paraId="16465C2D" w14:textId="77777777" w:rsidR="00B94E96" w:rsidRPr="00A137F9" w:rsidRDefault="00F810B7" w:rsidP="00DD11E4">
            <w:pPr>
              <w:spacing w:after="0" w:line="240" w:lineRule="auto"/>
              <w:jc w:val="center"/>
              <w:rPr>
                <w:rFonts w:ascii="Sylfaen" w:hAnsi="Sylfaen"/>
              </w:rPr>
            </w:pPr>
            <w:r>
              <w:rPr>
                <w:rFonts w:ascii="Sylfaen" w:hAnsi="Sylfaen"/>
              </w:rPr>
              <w:t xml:space="preserve">- </w:t>
            </w:r>
          </w:p>
        </w:tc>
      </w:tr>
      <w:tr w:rsidR="00B94E96" w:rsidRPr="00A137F9" w14:paraId="54CCC220" w14:textId="77777777" w:rsidTr="00D50E74">
        <w:tc>
          <w:tcPr>
            <w:tcW w:w="2430" w:type="dxa"/>
            <w:shd w:val="clear" w:color="auto" w:fill="auto"/>
          </w:tcPr>
          <w:p w14:paraId="67AE1381" w14:textId="77777777" w:rsidR="00B94E96" w:rsidRPr="00A137F9" w:rsidRDefault="00E8185E" w:rsidP="00E66096">
            <w:pPr>
              <w:spacing w:after="0" w:line="240" w:lineRule="auto"/>
              <w:contextualSpacing/>
              <w:rPr>
                <w:rFonts w:ascii="Sylfaen" w:hAnsi="Sylfaen"/>
              </w:rPr>
            </w:pPr>
            <w:r>
              <w:rPr>
                <w:rFonts w:ascii="Sylfaen" w:hAnsi="Sylfaen"/>
              </w:rPr>
              <w:t>2.3.Construction of an agricultural market</w:t>
            </w:r>
          </w:p>
        </w:tc>
        <w:tc>
          <w:tcPr>
            <w:tcW w:w="1980" w:type="dxa"/>
            <w:shd w:val="clear" w:color="auto" w:fill="auto"/>
          </w:tcPr>
          <w:p w14:paraId="1C2F1BA0" w14:textId="77777777" w:rsidR="00B94E96" w:rsidRPr="00A137F9" w:rsidRDefault="00B94E96" w:rsidP="00DD11E4">
            <w:pPr>
              <w:spacing w:after="0" w:line="240" w:lineRule="auto"/>
              <w:jc w:val="both"/>
              <w:rPr>
                <w:rFonts w:ascii="Sylfaen" w:hAnsi="Sylfaen"/>
              </w:rPr>
            </w:pPr>
            <w:r>
              <w:rPr>
                <w:rFonts w:ascii="Sylfaen" w:hAnsi="Sylfaen"/>
              </w:rPr>
              <w:t>01.09.2018-01.01.2019</w:t>
            </w:r>
          </w:p>
        </w:tc>
        <w:tc>
          <w:tcPr>
            <w:tcW w:w="2790" w:type="dxa"/>
            <w:shd w:val="clear" w:color="auto" w:fill="auto"/>
          </w:tcPr>
          <w:p w14:paraId="564381D8" w14:textId="77777777" w:rsidR="00B94E96" w:rsidRPr="00A137F9" w:rsidRDefault="000E6DF4" w:rsidP="00F810B7">
            <w:pPr>
              <w:spacing w:after="0" w:line="240" w:lineRule="auto"/>
              <w:jc w:val="center"/>
              <w:rPr>
                <w:rFonts w:ascii="Sylfaen" w:hAnsi="Sylfaen"/>
              </w:rPr>
            </w:pPr>
            <w:r>
              <w:rPr>
                <w:rFonts w:ascii="Sylfaen" w:hAnsi="Sylfaen"/>
              </w:rPr>
              <w:t>Agricultural market with 15 stands will be constructed</w:t>
            </w:r>
          </w:p>
        </w:tc>
        <w:tc>
          <w:tcPr>
            <w:tcW w:w="2340" w:type="dxa"/>
            <w:shd w:val="clear" w:color="auto" w:fill="auto"/>
          </w:tcPr>
          <w:p w14:paraId="76D92890" w14:textId="77777777" w:rsidR="00B94E96" w:rsidRPr="00A137F9" w:rsidRDefault="00F810B7" w:rsidP="00DD11E4">
            <w:pPr>
              <w:spacing w:after="0" w:line="240" w:lineRule="auto"/>
              <w:jc w:val="center"/>
              <w:rPr>
                <w:rFonts w:ascii="Sylfaen" w:hAnsi="Sylfaen"/>
              </w:rPr>
            </w:pPr>
            <w:r>
              <w:rPr>
                <w:rFonts w:ascii="Sylfaen" w:hAnsi="Sylfaen"/>
              </w:rPr>
              <w:t>-</w:t>
            </w:r>
          </w:p>
        </w:tc>
        <w:tc>
          <w:tcPr>
            <w:tcW w:w="2520" w:type="dxa"/>
            <w:shd w:val="clear" w:color="auto" w:fill="auto"/>
          </w:tcPr>
          <w:p w14:paraId="03F60823" w14:textId="77777777" w:rsidR="00B94E96" w:rsidRPr="00A137F9" w:rsidRDefault="00F810B7" w:rsidP="00DD11E4">
            <w:pPr>
              <w:spacing w:after="0" w:line="240" w:lineRule="auto"/>
              <w:jc w:val="center"/>
              <w:rPr>
                <w:rFonts w:ascii="Sylfaen" w:hAnsi="Sylfaen"/>
              </w:rPr>
            </w:pPr>
            <w:r>
              <w:rPr>
                <w:rFonts w:ascii="Sylfaen" w:hAnsi="Sylfaen"/>
              </w:rPr>
              <w:t>-</w:t>
            </w:r>
          </w:p>
        </w:tc>
        <w:tc>
          <w:tcPr>
            <w:tcW w:w="2340" w:type="dxa"/>
            <w:shd w:val="clear" w:color="auto" w:fill="auto"/>
          </w:tcPr>
          <w:p w14:paraId="10A2E8E1" w14:textId="77777777" w:rsidR="00B94E96" w:rsidRPr="00A137F9" w:rsidRDefault="00F810B7" w:rsidP="00DD11E4">
            <w:pPr>
              <w:spacing w:after="0" w:line="240" w:lineRule="auto"/>
              <w:jc w:val="center"/>
              <w:rPr>
                <w:rFonts w:ascii="Sylfaen" w:hAnsi="Sylfaen"/>
              </w:rPr>
            </w:pPr>
            <w:r>
              <w:rPr>
                <w:rFonts w:ascii="Sylfaen" w:hAnsi="Sylfaen"/>
              </w:rPr>
              <w:t>-</w:t>
            </w:r>
          </w:p>
        </w:tc>
      </w:tr>
    </w:tbl>
    <w:p w14:paraId="4E401CEA" w14:textId="77777777" w:rsidR="00824814" w:rsidRPr="00A137F9" w:rsidRDefault="00824814" w:rsidP="00DD11E4">
      <w:pPr>
        <w:pStyle w:val="ListParagraph"/>
        <w:numPr>
          <w:ilvl w:val="0"/>
          <w:numId w:val="26"/>
        </w:numPr>
        <w:spacing w:after="0" w:line="240" w:lineRule="auto"/>
        <w:jc w:val="both"/>
        <w:rPr>
          <w:rFonts w:ascii="Sylfaen" w:hAnsi="Sylfaen"/>
          <w:b/>
          <w:sz w:val="28"/>
        </w:rPr>
      </w:pPr>
      <w:r>
        <w:rPr>
          <w:rFonts w:ascii="Sylfaen" w:hAnsi="Sylfaen"/>
          <w:b/>
          <w:sz w:val="28"/>
        </w:rPr>
        <w:lastRenderedPageBreak/>
        <w:t xml:space="preserve">Financing Scheme </w:t>
      </w:r>
    </w:p>
    <w:p w14:paraId="0CA22E4E" w14:textId="77777777" w:rsidR="00A91016" w:rsidRPr="00A137F9" w:rsidRDefault="00A91016" w:rsidP="00A91016">
      <w:pPr>
        <w:pStyle w:val="ListParagraph"/>
        <w:spacing w:after="0" w:line="240" w:lineRule="auto"/>
        <w:ind w:left="1080"/>
        <w:jc w:val="both"/>
        <w:rPr>
          <w:rFonts w:ascii="Sylfaen" w:hAnsi="Sylfaen"/>
          <w:b/>
          <w:sz w:val="28"/>
          <w:lang w:val="hy-AM"/>
        </w:rPr>
      </w:pPr>
    </w:p>
    <w:p w14:paraId="44D70C06" w14:textId="77777777" w:rsidR="0025385E" w:rsidRPr="00A137F9" w:rsidRDefault="0025385E" w:rsidP="00DD11E4">
      <w:pPr>
        <w:pStyle w:val="1"/>
        <w:spacing w:after="0"/>
        <w:rPr>
          <w:rFonts w:ascii="Sylfaen" w:hAnsi="Sylfaen"/>
          <w:color w:val="2E74B5" w:themeColor="accent1" w:themeShade="BF"/>
          <w:szCs w:val="22"/>
        </w:rPr>
      </w:pPr>
      <w:r>
        <w:rPr>
          <w:rFonts w:ascii="Sylfaen" w:hAnsi="Sylfaen"/>
          <w:b/>
          <w:iCs/>
          <w:color w:val="2E74B5" w:themeColor="accent1" w:themeShade="BF"/>
          <w:szCs w:val="22"/>
        </w:rPr>
        <w:t>Table 12. Financing Scheme</w:t>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1440"/>
        <w:gridCol w:w="1530"/>
        <w:gridCol w:w="1710"/>
        <w:gridCol w:w="1620"/>
        <w:gridCol w:w="1350"/>
        <w:gridCol w:w="1620"/>
        <w:gridCol w:w="2070"/>
      </w:tblGrid>
      <w:tr w:rsidR="0079490E" w:rsidRPr="00A137F9" w14:paraId="5BF37123" w14:textId="77777777" w:rsidTr="00D50E74">
        <w:trPr>
          <w:trHeight w:val="300"/>
        </w:trPr>
        <w:tc>
          <w:tcPr>
            <w:tcW w:w="2047" w:type="dxa"/>
            <w:vMerge w:val="restart"/>
            <w:shd w:val="clear" w:color="auto" w:fill="B8CCE4"/>
            <w:vAlign w:val="center"/>
          </w:tcPr>
          <w:p w14:paraId="08F52A09" w14:textId="77777777" w:rsidR="0025385E" w:rsidRPr="00A137F9" w:rsidRDefault="0025385E" w:rsidP="00DD11E4">
            <w:pPr>
              <w:spacing w:after="0" w:line="240" w:lineRule="auto"/>
              <w:jc w:val="center"/>
              <w:rPr>
                <w:rFonts w:ascii="Sylfaen" w:hAnsi="Sylfaen"/>
                <w:b/>
              </w:rPr>
            </w:pPr>
            <w:r>
              <w:rPr>
                <w:rFonts w:ascii="Sylfaen" w:hAnsi="Sylfaen"/>
                <w:b/>
              </w:rPr>
              <w:t>Actions</w:t>
            </w:r>
          </w:p>
        </w:tc>
        <w:tc>
          <w:tcPr>
            <w:tcW w:w="1440" w:type="dxa"/>
            <w:vMerge w:val="restart"/>
            <w:shd w:val="clear" w:color="auto" w:fill="B8CCE4"/>
            <w:vAlign w:val="center"/>
          </w:tcPr>
          <w:p w14:paraId="405A454E" w14:textId="77777777" w:rsidR="0025385E" w:rsidRPr="00A137F9" w:rsidRDefault="0025385E" w:rsidP="00DD11E4">
            <w:pPr>
              <w:spacing w:after="0" w:line="240" w:lineRule="auto"/>
              <w:jc w:val="center"/>
              <w:rPr>
                <w:rFonts w:ascii="Sylfaen" w:hAnsi="Sylfaen"/>
                <w:b/>
              </w:rPr>
            </w:pPr>
            <w:r>
              <w:rPr>
                <w:rFonts w:ascii="Sylfaen" w:hAnsi="Sylfaen"/>
                <w:b/>
              </w:rPr>
              <w:t>Estimated costs</w:t>
            </w:r>
          </w:p>
        </w:tc>
        <w:tc>
          <w:tcPr>
            <w:tcW w:w="6210" w:type="dxa"/>
            <w:gridSpan w:val="4"/>
            <w:shd w:val="clear" w:color="auto" w:fill="B8CCE4"/>
            <w:vAlign w:val="center"/>
          </w:tcPr>
          <w:p w14:paraId="6221975A" w14:textId="77777777" w:rsidR="0025385E" w:rsidRPr="00A137F9" w:rsidRDefault="0025385E" w:rsidP="00DD11E4">
            <w:pPr>
              <w:spacing w:after="0" w:line="240" w:lineRule="auto"/>
              <w:jc w:val="center"/>
              <w:rPr>
                <w:rFonts w:ascii="Sylfaen" w:hAnsi="Sylfaen"/>
                <w:b/>
              </w:rPr>
            </w:pPr>
            <w:r>
              <w:rPr>
                <w:rFonts w:ascii="Sylfaen" w:hAnsi="Sylfaen"/>
                <w:b/>
              </w:rPr>
              <w:t>Source of financing</w:t>
            </w:r>
          </w:p>
        </w:tc>
        <w:tc>
          <w:tcPr>
            <w:tcW w:w="1620" w:type="dxa"/>
            <w:vMerge w:val="restart"/>
            <w:shd w:val="clear" w:color="auto" w:fill="B8CCE4"/>
            <w:vAlign w:val="center"/>
          </w:tcPr>
          <w:p w14:paraId="3DB8459E" w14:textId="77777777" w:rsidR="0025385E" w:rsidRPr="00A137F9" w:rsidRDefault="0025385E" w:rsidP="00DD11E4">
            <w:pPr>
              <w:spacing w:after="0" w:line="240" w:lineRule="auto"/>
              <w:jc w:val="center"/>
              <w:rPr>
                <w:rFonts w:ascii="Sylfaen" w:hAnsi="Sylfaen"/>
                <w:b/>
              </w:rPr>
            </w:pPr>
            <w:r>
              <w:rPr>
                <w:rFonts w:ascii="Sylfaen" w:hAnsi="Sylfaen"/>
                <w:b/>
              </w:rPr>
              <w:t>Funding gaps</w:t>
            </w:r>
          </w:p>
        </w:tc>
        <w:tc>
          <w:tcPr>
            <w:tcW w:w="2070" w:type="dxa"/>
            <w:vMerge w:val="restart"/>
            <w:shd w:val="clear" w:color="auto" w:fill="B8CCE4"/>
            <w:vAlign w:val="center"/>
          </w:tcPr>
          <w:p w14:paraId="615383C8" w14:textId="77777777" w:rsidR="0025385E" w:rsidRPr="00A137F9" w:rsidRDefault="0025385E" w:rsidP="00DD11E4">
            <w:pPr>
              <w:spacing w:after="0" w:line="240" w:lineRule="auto"/>
              <w:jc w:val="center"/>
              <w:rPr>
                <w:rFonts w:ascii="Sylfaen" w:hAnsi="Sylfaen"/>
                <w:b/>
              </w:rPr>
            </w:pPr>
            <w:r>
              <w:rPr>
                <w:rFonts w:ascii="Sylfaen" w:hAnsi="Sylfaen"/>
                <w:b/>
              </w:rPr>
              <w:t>Remarks</w:t>
            </w:r>
          </w:p>
        </w:tc>
      </w:tr>
      <w:tr w:rsidR="00A91016" w:rsidRPr="00A137F9" w14:paraId="52EA77EC" w14:textId="77777777" w:rsidTr="00D50E74">
        <w:trPr>
          <w:trHeight w:val="300"/>
        </w:trPr>
        <w:tc>
          <w:tcPr>
            <w:tcW w:w="2047" w:type="dxa"/>
            <w:vMerge/>
            <w:shd w:val="clear" w:color="auto" w:fill="auto"/>
          </w:tcPr>
          <w:p w14:paraId="2548319F" w14:textId="77777777" w:rsidR="0025385E" w:rsidRPr="00A137F9" w:rsidRDefault="0025385E" w:rsidP="00DD11E4">
            <w:pPr>
              <w:spacing w:after="0" w:line="240" w:lineRule="auto"/>
              <w:jc w:val="both"/>
              <w:rPr>
                <w:rFonts w:ascii="Sylfaen" w:hAnsi="Sylfaen"/>
                <w:lang w:val="hy-AM"/>
              </w:rPr>
            </w:pPr>
          </w:p>
        </w:tc>
        <w:tc>
          <w:tcPr>
            <w:tcW w:w="1440" w:type="dxa"/>
            <w:vMerge/>
            <w:shd w:val="clear" w:color="auto" w:fill="auto"/>
          </w:tcPr>
          <w:p w14:paraId="5DA4556F" w14:textId="77777777" w:rsidR="0025385E" w:rsidRPr="00A137F9" w:rsidRDefault="0025385E" w:rsidP="00DD11E4">
            <w:pPr>
              <w:spacing w:after="0" w:line="240" w:lineRule="auto"/>
              <w:jc w:val="both"/>
              <w:rPr>
                <w:rFonts w:ascii="Sylfaen" w:hAnsi="Sylfaen"/>
                <w:lang w:val="hy-AM"/>
              </w:rPr>
            </w:pPr>
          </w:p>
        </w:tc>
        <w:tc>
          <w:tcPr>
            <w:tcW w:w="1530" w:type="dxa"/>
            <w:shd w:val="clear" w:color="auto" w:fill="B8CCE4"/>
          </w:tcPr>
          <w:p w14:paraId="046E77C4" w14:textId="77777777" w:rsidR="0025385E" w:rsidRPr="00A137F9" w:rsidRDefault="0025385E" w:rsidP="00DD11E4">
            <w:pPr>
              <w:spacing w:after="0" w:line="240" w:lineRule="auto"/>
              <w:jc w:val="center"/>
              <w:rPr>
                <w:rFonts w:ascii="Sylfaen" w:hAnsi="Sylfaen"/>
                <w:b/>
              </w:rPr>
            </w:pPr>
            <w:r>
              <w:rPr>
                <w:rFonts w:ascii="Sylfaen" w:hAnsi="Sylfaen"/>
                <w:b/>
              </w:rPr>
              <w:t>Local budget</w:t>
            </w:r>
          </w:p>
        </w:tc>
        <w:tc>
          <w:tcPr>
            <w:tcW w:w="1710" w:type="dxa"/>
            <w:shd w:val="clear" w:color="auto" w:fill="B8CCE4"/>
          </w:tcPr>
          <w:p w14:paraId="1CF55805" w14:textId="77777777" w:rsidR="0025385E" w:rsidRPr="00A137F9" w:rsidRDefault="0025385E" w:rsidP="00DD11E4">
            <w:pPr>
              <w:spacing w:after="0" w:line="240" w:lineRule="auto"/>
              <w:jc w:val="center"/>
              <w:rPr>
                <w:rFonts w:ascii="Sylfaen" w:hAnsi="Sylfaen"/>
                <w:b/>
              </w:rPr>
            </w:pPr>
            <w:r>
              <w:rPr>
                <w:rFonts w:ascii="Sylfaen" w:hAnsi="Sylfaen"/>
                <w:b/>
              </w:rPr>
              <w:t>Upper level budgets</w:t>
            </w:r>
          </w:p>
        </w:tc>
        <w:tc>
          <w:tcPr>
            <w:tcW w:w="1620" w:type="dxa"/>
            <w:shd w:val="clear" w:color="auto" w:fill="B8CCE4"/>
          </w:tcPr>
          <w:p w14:paraId="0B3E8C0A" w14:textId="77777777" w:rsidR="0025385E" w:rsidRPr="00A137F9" w:rsidRDefault="0025385E" w:rsidP="00440996">
            <w:pPr>
              <w:spacing w:after="0" w:line="240" w:lineRule="auto"/>
              <w:jc w:val="center"/>
              <w:rPr>
                <w:rFonts w:ascii="Sylfaen" w:hAnsi="Sylfaen"/>
                <w:b/>
              </w:rPr>
            </w:pPr>
            <w:r>
              <w:rPr>
                <w:rFonts w:ascii="Sylfaen" w:hAnsi="Sylfaen"/>
                <w:b/>
              </w:rPr>
              <w:t>Business</w:t>
            </w:r>
          </w:p>
        </w:tc>
        <w:tc>
          <w:tcPr>
            <w:tcW w:w="1350" w:type="dxa"/>
            <w:shd w:val="clear" w:color="auto" w:fill="B8CCE4"/>
          </w:tcPr>
          <w:p w14:paraId="798F1566" w14:textId="77777777" w:rsidR="0025385E" w:rsidRPr="00A137F9" w:rsidRDefault="0025385E" w:rsidP="00DD11E4">
            <w:pPr>
              <w:spacing w:after="0" w:line="240" w:lineRule="auto"/>
              <w:jc w:val="center"/>
              <w:rPr>
                <w:rFonts w:ascii="Sylfaen" w:hAnsi="Sylfaen"/>
                <w:b/>
              </w:rPr>
            </w:pPr>
            <w:r>
              <w:rPr>
                <w:rFonts w:ascii="Sylfaen" w:hAnsi="Sylfaen"/>
                <w:b/>
              </w:rPr>
              <w:t>Donors</w:t>
            </w:r>
          </w:p>
        </w:tc>
        <w:tc>
          <w:tcPr>
            <w:tcW w:w="1620" w:type="dxa"/>
            <w:vMerge/>
            <w:shd w:val="clear" w:color="auto" w:fill="auto"/>
          </w:tcPr>
          <w:p w14:paraId="0134EBFC" w14:textId="77777777" w:rsidR="0025385E" w:rsidRPr="00A137F9" w:rsidRDefault="0025385E" w:rsidP="00DD11E4">
            <w:pPr>
              <w:spacing w:after="0" w:line="240" w:lineRule="auto"/>
              <w:jc w:val="both"/>
              <w:rPr>
                <w:rFonts w:ascii="Sylfaen" w:hAnsi="Sylfaen"/>
                <w:lang w:val="hy-AM"/>
              </w:rPr>
            </w:pPr>
          </w:p>
        </w:tc>
        <w:tc>
          <w:tcPr>
            <w:tcW w:w="2070" w:type="dxa"/>
            <w:vMerge/>
            <w:shd w:val="clear" w:color="auto" w:fill="auto"/>
          </w:tcPr>
          <w:p w14:paraId="664DD4D2" w14:textId="77777777" w:rsidR="0025385E" w:rsidRPr="00A137F9" w:rsidRDefault="0025385E" w:rsidP="00DD11E4">
            <w:pPr>
              <w:spacing w:after="0" w:line="240" w:lineRule="auto"/>
              <w:jc w:val="both"/>
              <w:rPr>
                <w:rFonts w:ascii="Sylfaen" w:hAnsi="Sylfaen"/>
                <w:lang w:val="hy-AM"/>
              </w:rPr>
            </w:pPr>
          </w:p>
        </w:tc>
      </w:tr>
      <w:tr w:rsidR="00A91016" w:rsidRPr="00A137F9" w14:paraId="2E978C45" w14:textId="77777777" w:rsidTr="00D50E74">
        <w:trPr>
          <w:trHeight w:val="638"/>
        </w:trPr>
        <w:tc>
          <w:tcPr>
            <w:tcW w:w="2047" w:type="dxa"/>
            <w:shd w:val="clear" w:color="auto" w:fill="auto"/>
          </w:tcPr>
          <w:p w14:paraId="080772CD" w14:textId="77777777" w:rsidR="0079490E" w:rsidRPr="00A137F9" w:rsidRDefault="00E82C1E" w:rsidP="0032588D">
            <w:pPr>
              <w:spacing w:after="0" w:line="240" w:lineRule="auto"/>
              <w:rPr>
                <w:rFonts w:ascii="Sylfaen" w:hAnsi="Sylfaen"/>
              </w:rPr>
            </w:pPr>
            <w:r>
              <w:rPr>
                <w:rFonts w:ascii="Sylfaen" w:hAnsi="Sylfaen"/>
              </w:rPr>
              <w:t>1. Boost investments in tourism sector</w:t>
            </w:r>
          </w:p>
        </w:tc>
        <w:tc>
          <w:tcPr>
            <w:tcW w:w="1440" w:type="dxa"/>
            <w:shd w:val="clear" w:color="auto" w:fill="auto"/>
          </w:tcPr>
          <w:p w14:paraId="20CBE2B0" w14:textId="77777777" w:rsidR="0079490E" w:rsidRPr="00A137F9" w:rsidRDefault="008E5D23" w:rsidP="00DD11E4">
            <w:pPr>
              <w:spacing w:after="0" w:line="240" w:lineRule="auto"/>
              <w:jc w:val="center"/>
              <w:rPr>
                <w:rFonts w:ascii="Sylfaen" w:hAnsi="Sylfaen"/>
              </w:rPr>
            </w:pPr>
            <w:r>
              <w:rPr>
                <w:rFonts w:ascii="Sylfaen" w:hAnsi="Sylfaen"/>
              </w:rPr>
              <w:t>64,910,000</w:t>
            </w:r>
          </w:p>
        </w:tc>
        <w:tc>
          <w:tcPr>
            <w:tcW w:w="1530" w:type="dxa"/>
            <w:shd w:val="clear" w:color="auto" w:fill="auto"/>
          </w:tcPr>
          <w:p w14:paraId="48C446F7"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1710" w:type="dxa"/>
            <w:shd w:val="clear" w:color="auto" w:fill="auto"/>
          </w:tcPr>
          <w:p w14:paraId="2CE34115"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1620" w:type="dxa"/>
            <w:shd w:val="clear" w:color="auto" w:fill="auto"/>
          </w:tcPr>
          <w:p w14:paraId="254483D2"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1350" w:type="dxa"/>
            <w:shd w:val="clear" w:color="auto" w:fill="auto"/>
          </w:tcPr>
          <w:p w14:paraId="5081C3D0"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1620" w:type="dxa"/>
            <w:shd w:val="clear" w:color="auto" w:fill="auto"/>
          </w:tcPr>
          <w:p w14:paraId="1D41E911"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2070" w:type="dxa"/>
            <w:shd w:val="clear" w:color="auto" w:fill="auto"/>
          </w:tcPr>
          <w:p w14:paraId="0496F73D" w14:textId="77777777" w:rsidR="0079490E" w:rsidRPr="00A137F9" w:rsidRDefault="0079490E" w:rsidP="00DD11E4">
            <w:pPr>
              <w:spacing w:after="0" w:line="240" w:lineRule="auto"/>
              <w:rPr>
                <w:rFonts w:ascii="Sylfaen" w:hAnsi="Sylfaen"/>
                <w:lang w:val="hy-AM"/>
              </w:rPr>
            </w:pPr>
          </w:p>
        </w:tc>
      </w:tr>
      <w:tr w:rsidR="00A91016" w:rsidRPr="00A137F9" w14:paraId="1777D202" w14:textId="77777777" w:rsidTr="00D50E74">
        <w:trPr>
          <w:trHeight w:val="2357"/>
        </w:trPr>
        <w:tc>
          <w:tcPr>
            <w:tcW w:w="2047" w:type="dxa"/>
            <w:shd w:val="clear" w:color="auto" w:fill="auto"/>
          </w:tcPr>
          <w:p w14:paraId="06ECF3E2" w14:textId="77777777" w:rsidR="0079490E" w:rsidRPr="00A137F9" w:rsidRDefault="00E82C1E" w:rsidP="0032588D">
            <w:pPr>
              <w:spacing w:after="0" w:line="240" w:lineRule="auto"/>
              <w:rPr>
                <w:rFonts w:ascii="Sylfaen" w:hAnsi="Sylfaen"/>
              </w:rPr>
            </w:pPr>
            <w:r>
              <w:rPr>
                <w:rFonts w:ascii="Sylfaen" w:hAnsi="Sylfaen"/>
              </w:rPr>
              <w:t>2. Address problems related to irrigation and agricultural machinery in the Community</w:t>
            </w:r>
          </w:p>
        </w:tc>
        <w:tc>
          <w:tcPr>
            <w:tcW w:w="1440" w:type="dxa"/>
            <w:shd w:val="clear" w:color="auto" w:fill="auto"/>
          </w:tcPr>
          <w:p w14:paraId="4B54DD26" w14:textId="77777777" w:rsidR="0079490E" w:rsidRPr="00A137F9" w:rsidRDefault="009B6BC8" w:rsidP="00DD11E4">
            <w:pPr>
              <w:spacing w:after="0" w:line="240" w:lineRule="auto"/>
              <w:jc w:val="center"/>
              <w:rPr>
                <w:rFonts w:ascii="Sylfaen" w:hAnsi="Sylfaen"/>
              </w:rPr>
            </w:pPr>
            <w:r>
              <w:rPr>
                <w:rFonts w:ascii="Sylfaen" w:hAnsi="Sylfaen"/>
              </w:rPr>
              <w:t>169,500,000</w:t>
            </w:r>
          </w:p>
        </w:tc>
        <w:tc>
          <w:tcPr>
            <w:tcW w:w="1530" w:type="dxa"/>
            <w:shd w:val="clear" w:color="auto" w:fill="auto"/>
          </w:tcPr>
          <w:p w14:paraId="11B4CF8D"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1710" w:type="dxa"/>
            <w:shd w:val="clear" w:color="auto" w:fill="auto"/>
          </w:tcPr>
          <w:p w14:paraId="608B1868"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1620" w:type="dxa"/>
            <w:shd w:val="clear" w:color="auto" w:fill="auto"/>
          </w:tcPr>
          <w:p w14:paraId="533432DC"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1350" w:type="dxa"/>
            <w:shd w:val="clear" w:color="auto" w:fill="auto"/>
          </w:tcPr>
          <w:p w14:paraId="148FFD0A"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1620" w:type="dxa"/>
            <w:shd w:val="clear" w:color="auto" w:fill="auto"/>
          </w:tcPr>
          <w:p w14:paraId="72EB174F" w14:textId="77777777" w:rsidR="0079490E" w:rsidRPr="00A137F9" w:rsidRDefault="0079490E" w:rsidP="00DD11E4">
            <w:pPr>
              <w:spacing w:after="0" w:line="240" w:lineRule="auto"/>
              <w:jc w:val="center"/>
              <w:rPr>
                <w:rFonts w:ascii="Sylfaen" w:hAnsi="Sylfaen"/>
              </w:rPr>
            </w:pPr>
            <w:r>
              <w:rPr>
                <w:rFonts w:ascii="Sylfaen" w:hAnsi="Sylfaen"/>
              </w:rPr>
              <w:t>V</w:t>
            </w:r>
          </w:p>
        </w:tc>
        <w:tc>
          <w:tcPr>
            <w:tcW w:w="2070" w:type="dxa"/>
            <w:shd w:val="clear" w:color="auto" w:fill="auto"/>
          </w:tcPr>
          <w:p w14:paraId="3FEA381F" w14:textId="77777777" w:rsidR="0079490E" w:rsidRPr="00A137F9" w:rsidRDefault="0079490E" w:rsidP="00A91016">
            <w:pPr>
              <w:spacing w:after="0" w:line="240" w:lineRule="auto"/>
              <w:rPr>
                <w:rFonts w:ascii="Sylfaen" w:hAnsi="Sylfaen"/>
              </w:rPr>
            </w:pPr>
            <w:r>
              <w:rPr>
                <w:rFonts w:ascii="Sylfaen" w:hAnsi="Sylfaen"/>
              </w:rPr>
              <w:t>Projects with a total cost of approximately 10 million AMD will be implemented by Alaverdi Municipal Administration</w:t>
            </w:r>
          </w:p>
        </w:tc>
      </w:tr>
    </w:tbl>
    <w:p w14:paraId="6AC05AE9" w14:textId="77777777" w:rsidR="00824814" w:rsidRPr="00A137F9" w:rsidRDefault="00824814" w:rsidP="00DD11E4">
      <w:pPr>
        <w:pStyle w:val="ListParagraph"/>
        <w:spacing w:after="0" w:line="240" w:lineRule="auto"/>
        <w:jc w:val="both"/>
        <w:rPr>
          <w:rFonts w:ascii="Sylfaen" w:hAnsi="Sylfaen"/>
          <w:b/>
          <w:lang w:val="hy-AM"/>
        </w:rPr>
      </w:pPr>
    </w:p>
    <w:p w14:paraId="706C81B8" w14:textId="77777777" w:rsidR="00D50E74" w:rsidRPr="00A137F9" w:rsidRDefault="00D50E74">
      <w:pPr>
        <w:rPr>
          <w:rFonts w:ascii="Sylfaen" w:hAnsi="Sylfaen"/>
          <w:b/>
          <w:lang w:val="hy-AM"/>
        </w:rPr>
        <w:sectPr w:rsidR="00D50E74" w:rsidRPr="00A137F9" w:rsidSect="00D50E74">
          <w:pgSz w:w="15840" w:h="12240" w:orient="landscape"/>
          <w:pgMar w:top="1008" w:right="360" w:bottom="1008" w:left="540" w:header="720" w:footer="720" w:gutter="0"/>
          <w:cols w:space="720"/>
          <w:titlePg/>
          <w:docGrid w:linePitch="360"/>
        </w:sectPr>
      </w:pPr>
    </w:p>
    <w:p w14:paraId="0DB97153" w14:textId="77777777" w:rsidR="00D50E74" w:rsidRPr="00A137F9" w:rsidRDefault="00D50E74">
      <w:pPr>
        <w:rPr>
          <w:rFonts w:ascii="Sylfaen" w:hAnsi="Sylfaen"/>
          <w:b/>
          <w:lang w:val="hy-AM"/>
        </w:rPr>
      </w:pPr>
    </w:p>
    <w:p w14:paraId="1E3D2BD6" w14:textId="77777777" w:rsidR="001164E7" w:rsidRDefault="001164E7" w:rsidP="00737177">
      <w:pPr>
        <w:pStyle w:val="ListParagraph"/>
        <w:spacing w:after="0" w:line="240" w:lineRule="auto"/>
        <w:jc w:val="both"/>
        <w:rPr>
          <w:rFonts w:ascii="Sylfaen" w:hAnsi="Sylfaen"/>
          <w:b/>
        </w:rPr>
      </w:pPr>
      <w:r>
        <w:rPr>
          <w:rFonts w:ascii="Sylfaen" w:hAnsi="Sylfaen"/>
          <w:b/>
        </w:rPr>
        <w:t>ANNEXES</w:t>
      </w:r>
    </w:p>
    <w:p w14:paraId="2BC76A70" w14:textId="77777777" w:rsidR="001164E7" w:rsidRPr="001164E7" w:rsidRDefault="001164E7" w:rsidP="00737177">
      <w:pPr>
        <w:pStyle w:val="ListParagraph"/>
        <w:spacing w:after="0" w:line="240" w:lineRule="auto"/>
        <w:jc w:val="both"/>
        <w:rPr>
          <w:rFonts w:ascii="Sylfaen" w:hAnsi="Sylfaen"/>
          <w:b/>
        </w:rPr>
      </w:pPr>
    </w:p>
    <w:p w14:paraId="1C4B1F49" w14:textId="77777777" w:rsidR="00737177" w:rsidRPr="00A137F9" w:rsidRDefault="00737177" w:rsidP="00737177">
      <w:pPr>
        <w:pStyle w:val="ListParagraph"/>
        <w:spacing w:after="0" w:line="240" w:lineRule="auto"/>
        <w:jc w:val="both"/>
        <w:rPr>
          <w:rFonts w:ascii="Sylfaen" w:hAnsi="Sylfaen"/>
          <w:b/>
          <w:lang w:val="hy-AM"/>
        </w:rPr>
      </w:pPr>
      <w:r w:rsidRPr="00A137F9">
        <w:rPr>
          <w:rFonts w:ascii="Sylfaen" w:hAnsi="Sylfaen"/>
          <w:b/>
          <w:lang w:val="hy-AM"/>
        </w:rPr>
        <w:t>Հավելված 1</w:t>
      </w:r>
      <w:r w:rsidRPr="00A137F9">
        <w:rPr>
          <w:rFonts w:ascii="Sylfaen" w:hAnsi="Sylfaen"/>
          <w:b/>
        </w:rPr>
        <w:t xml:space="preserve">. </w:t>
      </w:r>
      <w:r w:rsidRPr="00A137F9">
        <w:rPr>
          <w:rFonts w:ascii="Sylfaen" w:hAnsi="Sylfaen"/>
          <w:b/>
          <w:lang w:val="hy-AM"/>
        </w:rPr>
        <w:t>Գործողությունների նկարագրություն</w:t>
      </w:r>
    </w:p>
    <w:p w14:paraId="08FBE9C5" w14:textId="77777777" w:rsidR="00737177" w:rsidRPr="00A137F9" w:rsidRDefault="00737177" w:rsidP="00737177">
      <w:pPr>
        <w:pStyle w:val="ListParagraph"/>
        <w:spacing w:after="0" w:line="240" w:lineRule="auto"/>
        <w:jc w:val="both"/>
        <w:rPr>
          <w:rFonts w:ascii="Sylfaen" w:hAnsi="Sylfaen"/>
          <w:b/>
        </w:rPr>
      </w:pPr>
    </w:p>
    <w:p w14:paraId="4343F186" w14:textId="77777777" w:rsidR="00737177" w:rsidRPr="00A137F9" w:rsidRDefault="00737177" w:rsidP="00737177">
      <w:pPr>
        <w:pStyle w:val="1"/>
        <w:spacing w:after="0"/>
        <w:rPr>
          <w:rFonts w:ascii="Sylfaen" w:hAnsi="Sylfaen"/>
          <w:b/>
          <w:iCs/>
          <w:color w:val="2E74B5" w:themeColor="accent1" w:themeShade="BF"/>
          <w:szCs w:val="22"/>
          <w:lang w:val="hy-AM"/>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950"/>
      </w:tblGrid>
      <w:tr w:rsidR="00737177" w:rsidRPr="00A137F9" w14:paraId="21C48E16" w14:textId="77777777" w:rsidTr="00153A6D">
        <w:trPr>
          <w:trHeight w:val="294"/>
        </w:trPr>
        <w:tc>
          <w:tcPr>
            <w:tcW w:w="10255" w:type="dxa"/>
            <w:gridSpan w:val="2"/>
            <w:shd w:val="clear" w:color="auto" w:fill="B8CCE4"/>
          </w:tcPr>
          <w:p w14:paraId="20957C0C" w14:textId="77777777" w:rsidR="00737177" w:rsidRPr="00A137F9" w:rsidRDefault="00737177" w:rsidP="00153A6D">
            <w:pPr>
              <w:spacing w:after="0" w:line="240" w:lineRule="auto"/>
              <w:jc w:val="center"/>
              <w:rPr>
                <w:rFonts w:ascii="Sylfaen" w:hAnsi="Sylfaen"/>
                <w:lang w:val="hy-AM"/>
              </w:rPr>
            </w:pPr>
            <w:r w:rsidRPr="00A137F9">
              <w:rPr>
                <w:rFonts w:ascii="Sylfaen" w:hAnsi="Sylfaen"/>
                <w:b/>
                <w:lang w:val="hy-AM"/>
              </w:rPr>
              <w:t>Գործողությունների նկարագրություն</w:t>
            </w:r>
          </w:p>
        </w:tc>
      </w:tr>
      <w:tr w:rsidR="00737177" w:rsidRPr="00A137F9" w14:paraId="38968CDD" w14:textId="77777777" w:rsidTr="00153A6D">
        <w:trPr>
          <w:trHeight w:val="215"/>
        </w:trPr>
        <w:tc>
          <w:tcPr>
            <w:tcW w:w="5305" w:type="dxa"/>
            <w:shd w:val="clear" w:color="auto" w:fill="DBE5F1"/>
          </w:tcPr>
          <w:p w14:paraId="0C8B9E8A"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Անվանում</w:t>
            </w:r>
          </w:p>
        </w:tc>
        <w:tc>
          <w:tcPr>
            <w:tcW w:w="4950" w:type="dxa"/>
          </w:tcPr>
          <w:p w14:paraId="634DBE9E" w14:textId="77777777" w:rsidR="00737177" w:rsidRPr="00A137F9" w:rsidRDefault="00737177" w:rsidP="00153A6D">
            <w:pPr>
              <w:spacing w:after="0" w:line="240" w:lineRule="auto"/>
              <w:rPr>
                <w:rFonts w:ascii="Sylfaen" w:hAnsi="Sylfaen"/>
                <w:highlight w:val="yellow"/>
              </w:rPr>
            </w:pPr>
            <w:r w:rsidRPr="00A137F9">
              <w:rPr>
                <w:rFonts w:ascii="Sylfaen" w:hAnsi="Sylfaen" w:cs="Arial Armenian"/>
                <w:iCs/>
                <w:lang w:val="hy-AM"/>
              </w:rPr>
              <w:t>Արահետների, հանգստյան գոտիների ստեղծում</w:t>
            </w:r>
          </w:p>
        </w:tc>
      </w:tr>
      <w:tr w:rsidR="00737177" w:rsidRPr="00A137F9" w14:paraId="443F14C8" w14:textId="77777777" w:rsidTr="00153A6D">
        <w:trPr>
          <w:trHeight w:val="294"/>
        </w:trPr>
        <w:tc>
          <w:tcPr>
            <w:tcW w:w="5305" w:type="dxa"/>
            <w:shd w:val="clear" w:color="auto" w:fill="DBE5F1"/>
          </w:tcPr>
          <w:p w14:paraId="02A6CF7C"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Առաջատար գործընկեր</w:t>
            </w:r>
          </w:p>
        </w:tc>
        <w:tc>
          <w:tcPr>
            <w:tcW w:w="4950" w:type="dxa"/>
          </w:tcPr>
          <w:p w14:paraId="54726950" w14:textId="77777777" w:rsidR="00737177" w:rsidRPr="00A137F9" w:rsidRDefault="00737177" w:rsidP="00153A6D">
            <w:pPr>
              <w:spacing w:after="0" w:line="240" w:lineRule="auto"/>
              <w:rPr>
                <w:rFonts w:ascii="Sylfaen" w:hAnsi="Sylfaen"/>
                <w:highlight w:val="yellow"/>
                <w:lang w:val="hy-AM"/>
              </w:rPr>
            </w:pPr>
          </w:p>
        </w:tc>
      </w:tr>
      <w:tr w:rsidR="00737177" w:rsidRPr="00A137F9" w14:paraId="59029EDD" w14:textId="77777777" w:rsidTr="00153A6D">
        <w:trPr>
          <w:trHeight w:val="294"/>
        </w:trPr>
        <w:tc>
          <w:tcPr>
            <w:tcW w:w="5305" w:type="dxa"/>
            <w:shd w:val="clear" w:color="auto" w:fill="DBE5F1"/>
          </w:tcPr>
          <w:p w14:paraId="430D0AA8"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Մասնակից գործընկերներ</w:t>
            </w:r>
          </w:p>
        </w:tc>
        <w:tc>
          <w:tcPr>
            <w:tcW w:w="4950" w:type="dxa"/>
          </w:tcPr>
          <w:p w14:paraId="665EAC3D" w14:textId="77777777" w:rsidR="00737177" w:rsidRPr="00A137F9" w:rsidRDefault="00737177" w:rsidP="00153A6D">
            <w:pPr>
              <w:spacing w:after="0" w:line="240" w:lineRule="auto"/>
              <w:rPr>
                <w:rFonts w:ascii="Sylfaen" w:hAnsi="Sylfaen"/>
                <w:highlight w:val="yellow"/>
                <w:lang w:val="hy-AM"/>
              </w:rPr>
            </w:pPr>
          </w:p>
        </w:tc>
      </w:tr>
      <w:tr w:rsidR="00737177" w:rsidRPr="00A137F9" w14:paraId="6733C15C" w14:textId="77777777" w:rsidTr="00153A6D">
        <w:trPr>
          <w:trHeight w:val="294"/>
        </w:trPr>
        <w:tc>
          <w:tcPr>
            <w:tcW w:w="5305" w:type="dxa"/>
            <w:shd w:val="clear" w:color="auto" w:fill="DBE5F1"/>
          </w:tcPr>
          <w:p w14:paraId="5495640B"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Մեկնարկի ամսաթիվ</w:t>
            </w:r>
          </w:p>
        </w:tc>
        <w:tc>
          <w:tcPr>
            <w:tcW w:w="4950" w:type="dxa"/>
          </w:tcPr>
          <w:p w14:paraId="022BD916" w14:textId="77777777" w:rsidR="00737177" w:rsidRPr="00A137F9" w:rsidRDefault="00737177" w:rsidP="00153A6D">
            <w:pPr>
              <w:spacing w:after="0" w:line="240" w:lineRule="auto"/>
              <w:rPr>
                <w:rFonts w:ascii="Sylfaen" w:hAnsi="Sylfaen"/>
                <w:highlight w:val="yellow"/>
                <w:lang w:val="hy-AM"/>
              </w:rPr>
            </w:pPr>
          </w:p>
        </w:tc>
      </w:tr>
      <w:tr w:rsidR="00737177" w:rsidRPr="00A137F9" w14:paraId="5184B689" w14:textId="77777777" w:rsidTr="00153A6D">
        <w:trPr>
          <w:trHeight w:val="294"/>
        </w:trPr>
        <w:tc>
          <w:tcPr>
            <w:tcW w:w="5305" w:type="dxa"/>
            <w:shd w:val="clear" w:color="auto" w:fill="DBE5F1"/>
          </w:tcPr>
          <w:p w14:paraId="478DD23F"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Տևողություն</w:t>
            </w:r>
          </w:p>
        </w:tc>
        <w:tc>
          <w:tcPr>
            <w:tcW w:w="4950" w:type="dxa"/>
          </w:tcPr>
          <w:p w14:paraId="26C793FA"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rPr>
              <w:t>01.01.201</w:t>
            </w:r>
            <w:r w:rsidRPr="00A137F9">
              <w:rPr>
                <w:rFonts w:ascii="Sylfaen" w:hAnsi="Sylfaen"/>
                <w:lang w:val="hy-AM"/>
              </w:rPr>
              <w:t>9</w:t>
            </w:r>
            <w:r w:rsidRPr="00A137F9">
              <w:rPr>
                <w:rFonts w:ascii="Sylfaen" w:hAnsi="Sylfaen"/>
              </w:rPr>
              <w:t>-31.1</w:t>
            </w:r>
            <w:r w:rsidRPr="00A137F9">
              <w:rPr>
                <w:rFonts w:ascii="Sylfaen" w:hAnsi="Sylfaen"/>
                <w:lang w:val="hy-AM"/>
              </w:rPr>
              <w:t>2</w:t>
            </w:r>
            <w:r w:rsidRPr="00A137F9">
              <w:rPr>
                <w:rFonts w:ascii="Sylfaen" w:hAnsi="Sylfaen"/>
              </w:rPr>
              <w:t>.2020</w:t>
            </w:r>
            <w:r w:rsidRPr="00A137F9">
              <w:rPr>
                <w:rFonts w:ascii="Sylfaen" w:hAnsi="Sylfaen"/>
                <w:lang w:val="hy-AM"/>
              </w:rPr>
              <w:t>թթ.</w:t>
            </w:r>
          </w:p>
        </w:tc>
      </w:tr>
      <w:tr w:rsidR="00737177" w:rsidRPr="00A137F9" w14:paraId="38132703" w14:textId="77777777" w:rsidTr="00153A6D">
        <w:trPr>
          <w:trHeight w:val="294"/>
        </w:trPr>
        <w:tc>
          <w:tcPr>
            <w:tcW w:w="5305" w:type="dxa"/>
            <w:shd w:val="clear" w:color="auto" w:fill="DBE5F1"/>
          </w:tcPr>
          <w:p w14:paraId="6B5B8201"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Ընդհանուր գնահատված ծախս</w:t>
            </w:r>
          </w:p>
        </w:tc>
        <w:tc>
          <w:tcPr>
            <w:tcW w:w="4950" w:type="dxa"/>
          </w:tcPr>
          <w:p w14:paraId="30975135" w14:textId="77777777" w:rsidR="00737177" w:rsidRPr="00A137F9" w:rsidRDefault="00737177" w:rsidP="00153A6D">
            <w:pPr>
              <w:spacing w:after="0" w:line="240" w:lineRule="auto"/>
              <w:rPr>
                <w:rFonts w:ascii="Sylfaen" w:hAnsi="Sylfaen"/>
                <w:highlight w:val="yellow"/>
              </w:rPr>
            </w:pPr>
          </w:p>
        </w:tc>
      </w:tr>
      <w:tr w:rsidR="00737177" w:rsidRPr="00A137F9" w14:paraId="5E30A5D6" w14:textId="77777777" w:rsidTr="00153A6D">
        <w:trPr>
          <w:trHeight w:val="294"/>
        </w:trPr>
        <w:tc>
          <w:tcPr>
            <w:tcW w:w="5305" w:type="dxa"/>
            <w:shd w:val="clear" w:color="auto" w:fill="DBE5F1"/>
          </w:tcPr>
          <w:p w14:paraId="51CC5FE0" w14:textId="77777777" w:rsidR="00737177" w:rsidRPr="00A137F9" w:rsidRDefault="00737177" w:rsidP="00737177">
            <w:pPr>
              <w:pStyle w:val="ListParagraph"/>
              <w:numPr>
                <w:ilvl w:val="0"/>
                <w:numId w:val="33"/>
              </w:numPr>
              <w:spacing w:after="0" w:line="240" w:lineRule="auto"/>
              <w:ind w:left="161" w:firstLine="0"/>
              <w:jc w:val="both"/>
              <w:rPr>
                <w:rFonts w:ascii="Sylfaen" w:hAnsi="Sylfaen"/>
                <w:b/>
                <w:lang w:val="hy-AM"/>
              </w:rPr>
            </w:pPr>
            <w:r w:rsidRPr="00A137F9">
              <w:rPr>
                <w:rFonts w:ascii="Sylfaen" w:hAnsi="Sylfaen"/>
                <w:b/>
                <w:lang w:val="hy-AM"/>
              </w:rPr>
              <w:t>Կապիտալ ծախսեր (եթե կան)</w:t>
            </w:r>
          </w:p>
        </w:tc>
        <w:tc>
          <w:tcPr>
            <w:tcW w:w="4950" w:type="dxa"/>
          </w:tcPr>
          <w:p w14:paraId="288700A6" w14:textId="77777777" w:rsidR="00737177" w:rsidRPr="00A137F9" w:rsidRDefault="00737177" w:rsidP="00153A6D">
            <w:pPr>
              <w:spacing w:after="0" w:line="240" w:lineRule="auto"/>
              <w:rPr>
                <w:rFonts w:ascii="Sylfaen" w:hAnsi="Sylfaen"/>
                <w:highlight w:val="yellow"/>
              </w:rPr>
            </w:pPr>
          </w:p>
        </w:tc>
      </w:tr>
      <w:tr w:rsidR="00737177" w:rsidRPr="00A137F9" w14:paraId="6943DF5F" w14:textId="77777777" w:rsidTr="00153A6D">
        <w:trPr>
          <w:trHeight w:val="304"/>
        </w:trPr>
        <w:tc>
          <w:tcPr>
            <w:tcW w:w="5305" w:type="dxa"/>
            <w:shd w:val="clear" w:color="auto" w:fill="DBE5F1"/>
          </w:tcPr>
          <w:p w14:paraId="0B56F22A" w14:textId="77777777" w:rsidR="00737177" w:rsidRPr="00A137F9" w:rsidRDefault="00737177" w:rsidP="00737177">
            <w:pPr>
              <w:pStyle w:val="ListParagraph"/>
              <w:numPr>
                <w:ilvl w:val="0"/>
                <w:numId w:val="33"/>
              </w:numPr>
              <w:spacing w:after="0" w:line="240" w:lineRule="auto"/>
              <w:ind w:left="161" w:firstLine="0"/>
              <w:jc w:val="both"/>
              <w:rPr>
                <w:rFonts w:ascii="Sylfaen" w:hAnsi="Sylfaen"/>
                <w:b/>
                <w:lang w:val="hy-AM"/>
              </w:rPr>
            </w:pPr>
            <w:r w:rsidRPr="00A137F9">
              <w:rPr>
                <w:rFonts w:ascii="Sylfaen" w:hAnsi="Sylfaen"/>
                <w:b/>
                <w:lang w:val="hy-AM"/>
              </w:rPr>
              <w:t xml:space="preserve">Այլ ծախսեր (եթե կան) </w:t>
            </w:r>
          </w:p>
        </w:tc>
        <w:tc>
          <w:tcPr>
            <w:tcW w:w="4950" w:type="dxa"/>
          </w:tcPr>
          <w:p w14:paraId="2194EC8F" w14:textId="77777777" w:rsidR="00737177" w:rsidRPr="00A137F9" w:rsidRDefault="00737177" w:rsidP="00153A6D">
            <w:pPr>
              <w:spacing w:after="0" w:line="240" w:lineRule="auto"/>
              <w:rPr>
                <w:rFonts w:ascii="Sylfaen" w:hAnsi="Sylfaen"/>
                <w:highlight w:val="yellow"/>
              </w:rPr>
            </w:pPr>
          </w:p>
        </w:tc>
      </w:tr>
      <w:tr w:rsidR="00737177" w:rsidRPr="00A137F9" w14:paraId="5C14DC13" w14:textId="77777777" w:rsidTr="00153A6D">
        <w:trPr>
          <w:trHeight w:val="260"/>
        </w:trPr>
        <w:tc>
          <w:tcPr>
            <w:tcW w:w="5305" w:type="dxa"/>
            <w:shd w:val="clear" w:color="auto" w:fill="DBE5F1"/>
          </w:tcPr>
          <w:p w14:paraId="6BDD2CE8"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Ֆինանսավորման աղբյուրներ (եթե հայտնի են)</w:t>
            </w:r>
          </w:p>
        </w:tc>
        <w:tc>
          <w:tcPr>
            <w:tcW w:w="4950" w:type="dxa"/>
          </w:tcPr>
          <w:p w14:paraId="1F10A19E" w14:textId="77777777" w:rsidR="00737177" w:rsidRPr="00A137F9" w:rsidRDefault="00737177" w:rsidP="00153A6D">
            <w:pPr>
              <w:spacing w:after="0" w:line="240" w:lineRule="auto"/>
              <w:rPr>
                <w:rFonts w:ascii="Sylfaen" w:hAnsi="Sylfaen"/>
                <w:highlight w:val="yellow"/>
                <w:lang w:val="hy-AM"/>
              </w:rPr>
            </w:pPr>
          </w:p>
        </w:tc>
      </w:tr>
      <w:tr w:rsidR="00737177" w:rsidRPr="00734E61" w14:paraId="00650C1D" w14:textId="77777777" w:rsidTr="00153A6D">
        <w:trPr>
          <w:trHeight w:val="440"/>
        </w:trPr>
        <w:tc>
          <w:tcPr>
            <w:tcW w:w="5305" w:type="dxa"/>
            <w:shd w:val="clear" w:color="auto" w:fill="DBE5F1"/>
          </w:tcPr>
          <w:p w14:paraId="274BAF27"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Արդյունք (անհրաժեշտության դեպքում՝ ցուցիչներ)</w:t>
            </w:r>
          </w:p>
        </w:tc>
        <w:tc>
          <w:tcPr>
            <w:tcW w:w="4950" w:type="dxa"/>
          </w:tcPr>
          <w:p w14:paraId="1D8B3460" w14:textId="77777777" w:rsidR="00737177" w:rsidRPr="00A137F9" w:rsidRDefault="00737177" w:rsidP="00153A6D">
            <w:pPr>
              <w:spacing w:after="0" w:line="240" w:lineRule="auto"/>
              <w:jc w:val="both"/>
              <w:rPr>
                <w:rFonts w:ascii="Sylfaen" w:hAnsi="Sylfaen"/>
                <w:lang w:val="hy-AM"/>
              </w:rPr>
            </w:pPr>
            <w:r w:rsidRPr="00A137F9">
              <w:rPr>
                <w:rFonts w:ascii="Sylfaen" w:hAnsi="Sylfaen"/>
                <w:lang w:val="hy-AM"/>
              </w:rPr>
              <w:t>Կստեղծվեն 2 հանգստի գոտիներ և ավելի քան 10 կմ երկարությամբ արահետներ</w:t>
            </w:r>
          </w:p>
        </w:tc>
      </w:tr>
      <w:tr w:rsidR="00737177" w:rsidRPr="00734E61" w14:paraId="5990BDCC" w14:textId="77777777" w:rsidTr="00153A6D">
        <w:trPr>
          <w:trHeight w:val="56"/>
        </w:trPr>
        <w:tc>
          <w:tcPr>
            <w:tcW w:w="5305" w:type="dxa"/>
            <w:shd w:val="clear" w:color="auto" w:fill="DBE5F1"/>
          </w:tcPr>
          <w:p w14:paraId="3F8E61B8"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Վերջնարդյունք՝ ցուցանիշներով</w:t>
            </w:r>
          </w:p>
        </w:tc>
        <w:tc>
          <w:tcPr>
            <w:tcW w:w="4950" w:type="dxa"/>
          </w:tcPr>
          <w:p w14:paraId="544797A0" w14:textId="77777777" w:rsidR="00737177" w:rsidRPr="00A137F9" w:rsidRDefault="00737177" w:rsidP="00153A6D">
            <w:pPr>
              <w:spacing w:after="0" w:line="240" w:lineRule="auto"/>
              <w:rPr>
                <w:rFonts w:ascii="Sylfaen" w:hAnsi="Sylfaen"/>
                <w:lang w:val="hy-AM"/>
              </w:rPr>
            </w:pPr>
            <w:r w:rsidRPr="00A137F9">
              <w:rPr>
                <w:rFonts w:ascii="Sylfaen" w:hAnsi="Sylfaen"/>
                <w:lang w:val="hy-AM"/>
              </w:rPr>
              <w:t>Ստեղծված ավելի քան 20 նոր աշխատատեղ</w:t>
            </w:r>
          </w:p>
        </w:tc>
      </w:tr>
      <w:tr w:rsidR="00737177" w:rsidRPr="00A137F9" w14:paraId="754CA692" w14:textId="77777777" w:rsidTr="00153A6D">
        <w:trPr>
          <w:trHeight w:val="656"/>
        </w:trPr>
        <w:tc>
          <w:tcPr>
            <w:tcW w:w="5305" w:type="dxa"/>
            <w:shd w:val="clear" w:color="auto" w:fill="DBE5F1"/>
          </w:tcPr>
          <w:p w14:paraId="20CE31CC"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Պլանավորված նպատակներ, որոնց իրագործմանը նպաստելու է գործողության իրականացումը</w:t>
            </w:r>
          </w:p>
        </w:tc>
        <w:tc>
          <w:tcPr>
            <w:tcW w:w="4950" w:type="dxa"/>
          </w:tcPr>
          <w:p w14:paraId="21592E29" w14:textId="77777777" w:rsidR="00737177" w:rsidRPr="00A137F9" w:rsidRDefault="00737177" w:rsidP="00153A6D">
            <w:pPr>
              <w:spacing w:after="0" w:line="240" w:lineRule="auto"/>
              <w:rPr>
                <w:rFonts w:ascii="Sylfaen" w:hAnsi="Sylfaen" w:cs="Arial Armenian"/>
                <w:bCs/>
                <w:highlight w:val="yellow"/>
                <w:lang w:val="ro-RO"/>
              </w:rPr>
            </w:pPr>
            <w:r w:rsidRPr="00A137F9">
              <w:rPr>
                <w:rFonts w:ascii="Sylfaen" w:hAnsi="Sylfaen" w:cs="Sylfaen"/>
              </w:rPr>
              <w:t>Խթանել</w:t>
            </w:r>
            <w:r w:rsidRPr="00A137F9">
              <w:rPr>
                <w:rFonts w:ascii="Sylfaen" w:hAnsi="Sylfaen"/>
              </w:rPr>
              <w:t xml:space="preserve"> </w:t>
            </w:r>
            <w:r w:rsidRPr="00A137F9">
              <w:rPr>
                <w:rFonts w:ascii="Sylfaen" w:hAnsi="Sylfaen" w:cs="Sylfaen"/>
              </w:rPr>
              <w:t>զբոսաշրջության</w:t>
            </w:r>
            <w:r w:rsidRPr="00A137F9">
              <w:rPr>
                <w:rFonts w:ascii="Sylfaen" w:hAnsi="Sylfaen"/>
              </w:rPr>
              <w:t xml:space="preserve"> </w:t>
            </w:r>
            <w:r w:rsidRPr="00A137F9">
              <w:rPr>
                <w:rFonts w:ascii="Sylfaen" w:hAnsi="Sylfaen" w:cs="Sylfaen"/>
              </w:rPr>
              <w:t>ոլորտում</w:t>
            </w:r>
            <w:r w:rsidRPr="00A137F9">
              <w:rPr>
                <w:rFonts w:ascii="Sylfaen" w:hAnsi="Sylfaen"/>
              </w:rPr>
              <w:t xml:space="preserve"> </w:t>
            </w:r>
            <w:r w:rsidRPr="00A137F9">
              <w:rPr>
                <w:rFonts w:ascii="Sylfaen" w:hAnsi="Sylfaen" w:cs="Sylfaen"/>
              </w:rPr>
              <w:t>ներդրումները</w:t>
            </w:r>
          </w:p>
        </w:tc>
      </w:tr>
      <w:tr w:rsidR="00737177" w:rsidRPr="00734E61" w14:paraId="5FB2E955" w14:textId="77777777" w:rsidTr="00153A6D">
        <w:trPr>
          <w:trHeight w:val="892"/>
        </w:trPr>
        <w:tc>
          <w:tcPr>
            <w:tcW w:w="5305" w:type="dxa"/>
            <w:shd w:val="clear" w:color="auto" w:fill="DBE5F1"/>
          </w:tcPr>
          <w:p w14:paraId="189F1A6A"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Գործողությանն առնչվող հիմնասյուները</w:t>
            </w:r>
          </w:p>
        </w:tc>
        <w:tc>
          <w:tcPr>
            <w:tcW w:w="4950" w:type="dxa"/>
          </w:tcPr>
          <w:p w14:paraId="2AC51339" w14:textId="77777777" w:rsidR="00737177" w:rsidRPr="00A137F9" w:rsidRDefault="00737177" w:rsidP="00153A6D">
            <w:pPr>
              <w:spacing w:after="0" w:line="240" w:lineRule="auto"/>
              <w:jc w:val="both"/>
              <w:rPr>
                <w:rFonts w:ascii="Sylfaen" w:hAnsi="Sylfaen"/>
                <w:lang w:val="hy-AM"/>
              </w:rPr>
            </w:pPr>
            <w:r w:rsidRPr="00A137F9">
              <w:rPr>
                <w:rFonts w:ascii="Sylfaen" w:hAnsi="Sylfaen"/>
                <w:lang w:val="hy-AM"/>
              </w:rPr>
              <w:t>Հմտություններ և մարդկային կապիտալ</w:t>
            </w:r>
          </w:p>
          <w:p w14:paraId="657F4CD1"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lang w:val="hy-AM"/>
              </w:rPr>
              <w:t>Հող և ենթակառուցվածքներ, Արտաքին դիրքավորում և մարքեթինգ</w:t>
            </w:r>
          </w:p>
        </w:tc>
      </w:tr>
    </w:tbl>
    <w:p w14:paraId="6DAE41EF" w14:textId="77777777" w:rsidR="00737177" w:rsidRPr="00A137F9" w:rsidRDefault="00737177" w:rsidP="00737177">
      <w:pPr>
        <w:spacing w:after="0" w:line="240" w:lineRule="auto"/>
        <w:jc w:val="both"/>
        <w:rPr>
          <w:rFonts w:ascii="Sylfaen" w:hAnsi="Sylfaen"/>
          <w:color w:val="231F20"/>
          <w:lang w:val="hy-AM"/>
        </w:rPr>
      </w:pPr>
    </w:p>
    <w:p w14:paraId="512468C8" w14:textId="77777777" w:rsidR="00737177" w:rsidRPr="00A137F9" w:rsidRDefault="00737177" w:rsidP="00737177">
      <w:pPr>
        <w:spacing w:after="0" w:line="240" w:lineRule="auto"/>
        <w:jc w:val="both"/>
        <w:rPr>
          <w:rFonts w:ascii="Sylfaen" w:hAnsi="Sylfaen"/>
          <w:color w:val="231F20"/>
          <w:lang w:val="hy-AM"/>
        </w:rPr>
      </w:pPr>
    </w:p>
    <w:p w14:paraId="7CD49D57" w14:textId="77777777" w:rsidR="00737177" w:rsidRPr="00A137F9" w:rsidRDefault="00737177" w:rsidP="00737177">
      <w:pPr>
        <w:spacing w:after="0" w:line="240" w:lineRule="auto"/>
        <w:jc w:val="both"/>
        <w:rPr>
          <w:rFonts w:ascii="Sylfaen" w:hAnsi="Sylfaen"/>
          <w:color w:val="231F20"/>
          <w:lang w:val="hy-AM"/>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950"/>
      </w:tblGrid>
      <w:tr w:rsidR="00737177" w:rsidRPr="00A137F9" w14:paraId="6D06556E" w14:textId="77777777" w:rsidTr="00153A6D">
        <w:tc>
          <w:tcPr>
            <w:tcW w:w="10255" w:type="dxa"/>
            <w:gridSpan w:val="2"/>
            <w:shd w:val="clear" w:color="auto" w:fill="B8CCE4"/>
          </w:tcPr>
          <w:p w14:paraId="03A506E6" w14:textId="77777777" w:rsidR="00737177" w:rsidRPr="00A137F9" w:rsidRDefault="00737177" w:rsidP="00153A6D">
            <w:pPr>
              <w:spacing w:after="0" w:line="240" w:lineRule="auto"/>
              <w:jc w:val="center"/>
              <w:rPr>
                <w:rFonts w:ascii="Sylfaen" w:hAnsi="Sylfaen"/>
                <w:lang w:val="hy-AM"/>
              </w:rPr>
            </w:pPr>
            <w:r w:rsidRPr="00A137F9">
              <w:rPr>
                <w:rFonts w:ascii="Sylfaen" w:hAnsi="Sylfaen"/>
                <w:b/>
                <w:lang w:val="hy-AM"/>
              </w:rPr>
              <w:t>Գործողությունների նկարագրություն</w:t>
            </w:r>
          </w:p>
        </w:tc>
      </w:tr>
      <w:tr w:rsidR="00737177" w:rsidRPr="00A137F9" w14:paraId="1029EEC5" w14:textId="77777777" w:rsidTr="00153A6D">
        <w:tc>
          <w:tcPr>
            <w:tcW w:w="5305" w:type="dxa"/>
            <w:shd w:val="clear" w:color="auto" w:fill="DBE5F1"/>
          </w:tcPr>
          <w:p w14:paraId="27085FCA"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Անվանում</w:t>
            </w:r>
          </w:p>
        </w:tc>
        <w:tc>
          <w:tcPr>
            <w:tcW w:w="4950" w:type="dxa"/>
          </w:tcPr>
          <w:p w14:paraId="074F818F" w14:textId="77777777" w:rsidR="00737177" w:rsidRPr="00A137F9" w:rsidRDefault="00737177" w:rsidP="00153A6D">
            <w:pPr>
              <w:spacing w:after="0" w:line="240" w:lineRule="auto"/>
              <w:rPr>
                <w:rFonts w:ascii="Sylfaen" w:hAnsi="Sylfaen"/>
                <w:highlight w:val="yellow"/>
              </w:rPr>
            </w:pPr>
            <w:r w:rsidRPr="00A137F9">
              <w:rPr>
                <w:rFonts w:ascii="Sylfaen" w:hAnsi="Sylfaen"/>
                <w:lang w:val="hy-AM"/>
              </w:rPr>
              <w:t>Միջազգային փառատոնի կազմակերպում</w:t>
            </w:r>
          </w:p>
        </w:tc>
      </w:tr>
      <w:tr w:rsidR="00737177" w:rsidRPr="00A137F9" w14:paraId="144DE15B" w14:textId="77777777" w:rsidTr="00153A6D">
        <w:tc>
          <w:tcPr>
            <w:tcW w:w="5305" w:type="dxa"/>
            <w:shd w:val="clear" w:color="auto" w:fill="DBE5F1"/>
          </w:tcPr>
          <w:p w14:paraId="33B9A84D"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Առաջատար գործընկեր</w:t>
            </w:r>
          </w:p>
        </w:tc>
        <w:tc>
          <w:tcPr>
            <w:tcW w:w="4950" w:type="dxa"/>
          </w:tcPr>
          <w:p w14:paraId="747A564E" w14:textId="77777777" w:rsidR="00737177" w:rsidRPr="00A137F9" w:rsidRDefault="00737177" w:rsidP="00153A6D">
            <w:pPr>
              <w:spacing w:after="0" w:line="240" w:lineRule="auto"/>
              <w:rPr>
                <w:rFonts w:ascii="Sylfaen" w:hAnsi="Sylfaen"/>
                <w:highlight w:val="yellow"/>
                <w:lang w:val="hy-AM"/>
              </w:rPr>
            </w:pPr>
          </w:p>
        </w:tc>
      </w:tr>
      <w:tr w:rsidR="00737177" w:rsidRPr="00A137F9" w14:paraId="5B9BFA7F" w14:textId="77777777" w:rsidTr="00153A6D">
        <w:tc>
          <w:tcPr>
            <w:tcW w:w="5305" w:type="dxa"/>
            <w:shd w:val="clear" w:color="auto" w:fill="DBE5F1"/>
          </w:tcPr>
          <w:p w14:paraId="0ACB0CA5"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Մասնակից գործընկերներ</w:t>
            </w:r>
          </w:p>
        </w:tc>
        <w:tc>
          <w:tcPr>
            <w:tcW w:w="4950" w:type="dxa"/>
          </w:tcPr>
          <w:p w14:paraId="2AB0CC57" w14:textId="77777777" w:rsidR="00737177" w:rsidRPr="00A137F9" w:rsidRDefault="00737177" w:rsidP="00153A6D">
            <w:pPr>
              <w:spacing w:after="0" w:line="240" w:lineRule="auto"/>
              <w:rPr>
                <w:rFonts w:ascii="Sylfaen" w:hAnsi="Sylfaen"/>
                <w:highlight w:val="yellow"/>
                <w:lang w:val="hy-AM"/>
              </w:rPr>
            </w:pPr>
          </w:p>
        </w:tc>
      </w:tr>
      <w:tr w:rsidR="00737177" w:rsidRPr="00A137F9" w14:paraId="09139B73" w14:textId="77777777" w:rsidTr="00153A6D">
        <w:tc>
          <w:tcPr>
            <w:tcW w:w="5305" w:type="dxa"/>
            <w:shd w:val="clear" w:color="auto" w:fill="DBE5F1"/>
          </w:tcPr>
          <w:p w14:paraId="09E5D2A0"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Մեկնարկի ամսաթիվ</w:t>
            </w:r>
          </w:p>
        </w:tc>
        <w:tc>
          <w:tcPr>
            <w:tcW w:w="4950" w:type="dxa"/>
          </w:tcPr>
          <w:p w14:paraId="50CDFA99" w14:textId="77777777" w:rsidR="00737177" w:rsidRPr="00A137F9" w:rsidRDefault="00737177" w:rsidP="00153A6D">
            <w:pPr>
              <w:spacing w:after="0" w:line="240" w:lineRule="auto"/>
              <w:rPr>
                <w:rFonts w:ascii="Sylfaen" w:hAnsi="Sylfaen"/>
                <w:highlight w:val="yellow"/>
                <w:lang w:val="hy-AM"/>
              </w:rPr>
            </w:pPr>
          </w:p>
        </w:tc>
      </w:tr>
      <w:tr w:rsidR="00737177" w:rsidRPr="00A137F9" w14:paraId="2285BAD6" w14:textId="77777777" w:rsidTr="00153A6D">
        <w:tc>
          <w:tcPr>
            <w:tcW w:w="5305" w:type="dxa"/>
            <w:shd w:val="clear" w:color="auto" w:fill="DBE5F1"/>
          </w:tcPr>
          <w:p w14:paraId="503F326A"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Տևողություն</w:t>
            </w:r>
          </w:p>
        </w:tc>
        <w:tc>
          <w:tcPr>
            <w:tcW w:w="4950" w:type="dxa"/>
          </w:tcPr>
          <w:p w14:paraId="237DE9B8" w14:textId="77777777" w:rsidR="00737177" w:rsidRPr="00A137F9" w:rsidRDefault="00737177" w:rsidP="00153A6D">
            <w:pPr>
              <w:spacing w:after="0" w:line="240" w:lineRule="auto"/>
              <w:jc w:val="both"/>
              <w:rPr>
                <w:rFonts w:ascii="Sylfaen" w:hAnsi="Sylfaen"/>
                <w:lang w:val="hy-AM"/>
              </w:rPr>
            </w:pPr>
            <w:r w:rsidRPr="00A137F9">
              <w:rPr>
                <w:rFonts w:ascii="Sylfaen" w:hAnsi="Sylfaen"/>
                <w:lang w:val="hy-AM"/>
              </w:rPr>
              <w:t>01.08.2018-01.12.2018թթ.,</w:t>
            </w:r>
          </w:p>
          <w:p w14:paraId="307C102F"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lang w:val="hy-AM"/>
              </w:rPr>
              <w:t>01.08.2020-01.12.2020թթ.</w:t>
            </w:r>
          </w:p>
        </w:tc>
      </w:tr>
      <w:tr w:rsidR="00737177" w:rsidRPr="00A137F9" w14:paraId="118B5431" w14:textId="77777777" w:rsidTr="00153A6D">
        <w:tc>
          <w:tcPr>
            <w:tcW w:w="5305" w:type="dxa"/>
            <w:shd w:val="clear" w:color="auto" w:fill="DBE5F1"/>
          </w:tcPr>
          <w:p w14:paraId="7F5D5C76"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Ընդհանուր գնահատված ծախս</w:t>
            </w:r>
          </w:p>
        </w:tc>
        <w:tc>
          <w:tcPr>
            <w:tcW w:w="4950" w:type="dxa"/>
          </w:tcPr>
          <w:p w14:paraId="3BB107F7" w14:textId="77777777" w:rsidR="00737177" w:rsidRPr="00A137F9" w:rsidRDefault="00737177" w:rsidP="00153A6D">
            <w:pPr>
              <w:spacing w:after="0" w:line="240" w:lineRule="auto"/>
              <w:rPr>
                <w:rFonts w:ascii="Sylfaen" w:hAnsi="Sylfaen"/>
                <w:highlight w:val="yellow"/>
              </w:rPr>
            </w:pPr>
          </w:p>
        </w:tc>
      </w:tr>
      <w:tr w:rsidR="00737177" w:rsidRPr="00A137F9" w14:paraId="1ED91F4D" w14:textId="77777777" w:rsidTr="00153A6D">
        <w:tc>
          <w:tcPr>
            <w:tcW w:w="5305" w:type="dxa"/>
            <w:shd w:val="clear" w:color="auto" w:fill="DBE5F1"/>
          </w:tcPr>
          <w:p w14:paraId="29299DE4" w14:textId="77777777" w:rsidR="00737177" w:rsidRPr="00A137F9" w:rsidRDefault="00737177" w:rsidP="00737177">
            <w:pPr>
              <w:pStyle w:val="ListParagraph"/>
              <w:numPr>
                <w:ilvl w:val="0"/>
                <w:numId w:val="34"/>
              </w:numPr>
              <w:spacing w:after="0" w:line="240" w:lineRule="auto"/>
              <w:jc w:val="both"/>
              <w:rPr>
                <w:rFonts w:ascii="Sylfaen" w:hAnsi="Sylfaen"/>
                <w:b/>
                <w:lang w:val="hy-AM"/>
              </w:rPr>
            </w:pPr>
            <w:r w:rsidRPr="00A137F9">
              <w:rPr>
                <w:rFonts w:ascii="Sylfaen" w:hAnsi="Sylfaen"/>
                <w:b/>
                <w:lang w:val="hy-AM"/>
              </w:rPr>
              <w:t>Կապիտալ ծախսեր (եթե կան)</w:t>
            </w:r>
          </w:p>
        </w:tc>
        <w:tc>
          <w:tcPr>
            <w:tcW w:w="4950" w:type="dxa"/>
          </w:tcPr>
          <w:p w14:paraId="3C9AEF3F" w14:textId="77777777" w:rsidR="00737177" w:rsidRPr="00A137F9" w:rsidRDefault="00737177" w:rsidP="00153A6D">
            <w:pPr>
              <w:spacing w:after="0" w:line="240" w:lineRule="auto"/>
              <w:rPr>
                <w:rFonts w:ascii="Sylfaen" w:hAnsi="Sylfaen"/>
                <w:highlight w:val="yellow"/>
              </w:rPr>
            </w:pPr>
          </w:p>
        </w:tc>
      </w:tr>
      <w:tr w:rsidR="00737177" w:rsidRPr="00A137F9" w14:paraId="0D34B47F" w14:textId="77777777" w:rsidTr="00153A6D">
        <w:tc>
          <w:tcPr>
            <w:tcW w:w="5305" w:type="dxa"/>
            <w:shd w:val="clear" w:color="auto" w:fill="DBE5F1"/>
          </w:tcPr>
          <w:p w14:paraId="0A929788" w14:textId="77777777" w:rsidR="00737177" w:rsidRPr="00A137F9" w:rsidRDefault="00737177" w:rsidP="00737177">
            <w:pPr>
              <w:pStyle w:val="ListParagraph"/>
              <w:numPr>
                <w:ilvl w:val="0"/>
                <w:numId w:val="34"/>
              </w:numPr>
              <w:spacing w:after="0" w:line="240" w:lineRule="auto"/>
              <w:jc w:val="both"/>
              <w:rPr>
                <w:rFonts w:ascii="Sylfaen" w:hAnsi="Sylfaen"/>
                <w:b/>
                <w:lang w:val="hy-AM"/>
              </w:rPr>
            </w:pPr>
            <w:r w:rsidRPr="00A137F9">
              <w:rPr>
                <w:rFonts w:ascii="Sylfaen" w:hAnsi="Sylfaen"/>
                <w:b/>
                <w:lang w:val="hy-AM"/>
              </w:rPr>
              <w:t xml:space="preserve">Այլ ծախսեր (եթե կան) </w:t>
            </w:r>
          </w:p>
        </w:tc>
        <w:tc>
          <w:tcPr>
            <w:tcW w:w="4950" w:type="dxa"/>
          </w:tcPr>
          <w:p w14:paraId="34CBE59E" w14:textId="77777777" w:rsidR="00737177" w:rsidRPr="00A137F9" w:rsidRDefault="00737177" w:rsidP="00153A6D">
            <w:pPr>
              <w:spacing w:after="0" w:line="240" w:lineRule="auto"/>
              <w:rPr>
                <w:rFonts w:ascii="Sylfaen" w:hAnsi="Sylfaen"/>
                <w:highlight w:val="yellow"/>
              </w:rPr>
            </w:pPr>
          </w:p>
        </w:tc>
      </w:tr>
      <w:tr w:rsidR="00737177" w:rsidRPr="00A137F9" w14:paraId="5983D2A7" w14:textId="77777777" w:rsidTr="00153A6D">
        <w:tc>
          <w:tcPr>
            <w:tcW w:w="5305" w:type="dxa"/>
            <w:shd w:val="clear" w:color="auto" w:fill="DBE5F1"/>
          </w:tcPr>
          <w:p w14:paraId="39FD144D"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Ֆինանսավորման աղբյուրներ (եթե հայտնի են)</w:t>
            </w:r>
          </w:p>
        </w:tc>
        <w:tc>
          <w:tcPr>
            <w:tcW w:w="4950" w:type="dxa"/>
          </w:tcPr>
          <w:p w14:paraId="3D008F3C" w14:textId="77777777" w:rsidR="00737177" w:rsidRPr="00A137F9" w:rsidRDefault="00737177" w:rsidP="00153A6D">
            <w:pPr>
              <w:spacing w:after="0" w:line="240" w:lineRule="auto"/>
              <w:rPr>
                <w:rFonts w:ascii="Sylfaen" w:hAnsi="Sylfaen"/>
                <w:highlight w:val="yellow"/>
                <w:lang w:val="hy-AM"/>
              </w:rPr>
            </w:pPr>
          </w:p>
        </w:tc>
      </w:tr>
      <w:tr w:rsidR="00737177" w:rsidRPr="00734E61" w14:paraId="154E0E7C" w14:textId="77777777" w:rsidTr="00153A6D">
        <w:tc>
          <w:tcPr>
            <w:tcW w:w="5305" w:type="dxa"/>
            <w:shd w:val="clear" w:color="auto" w:fill="DBE5F1"/>
          </w:tcPr>
          <w:p w14:paraId="3135330D"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Արդյունք (անհրաժեշտության դեպքում՝ ցուցիչներ)</w:t>
            </w:r>
          </w:p>
        </w:tc>
        <w:tc>
          <w:tcPr>
            <w:tcW w:w="4950" w:type="dxa"/>
          </w:tcPr>
          <w:p w14:paraId="60F44027" w14:textId="77777777" w:rsidR="00737177" w:rsidRPr="00A137F9" w:rsidRDefault="00737177" w:rsidP="00153A6D">
            <w:pPr>
              <w:spacing w:after="0" w:line="240" w:lineRule="auto"/>
              <w:jc w:val="both"/>
              <w:rPr>
                <w:rFonts w:ascii="Sylfaen" w:hAnsi="Sylfaen"/>
                <w:lang w:val="hy-AM"/>
              </w:rPr>
            </w:pPr>
            <w:r w:rsidRPr="00A137F9">
              <w:rPr>
                <w:rFonts w:ascii="Sylfaen" w:hAnsi="Sylfaen"/>
                <w:lang w:val="hy-AM"/>
              </w:rPr>
              <w:t>2018 և 2020 թվականներին կկազմակերպվի մեկ փառատոն</w:t>
            </w:r>
          </w:p>
        </w:tc>
      </w:tr>
      <w:tr w:rsidR="00737177" w:rsidRPr="00A137F9" w14:paraId="1AB192C5" w14:textId="77777777" w:rsidTr="00153A6D">
        <w:tc>
          <w:tcPr>
            <w:tcW w:w="5305" w:type="dxa"/>
            <w:shd w:val="clear" w:color="auto" w:fill="DBE5F1"/>
          </w:tcPr>
          <w:p w14:paraId="6E8E5741"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Վերջնարդյունք՝ ցուցանիշներով</w:t>
            </w:r>
          </w:p>
        </w:tc>
        <w:tc>
          <w:tcPr>
            <w:tcW w:w="4950" w:type="dxa"/>
          </w:tcPr>
          <w:p w14:paraId="65B638E5" w14:textId="77777777" w:rsidR="00737177" w:rsidRPr="00A137F9" w:rsidRDefault="00737177" w:rsidP="00153A6D">
            <w:pPr>
              <w:spacing w:after="0" w:line="240" w:lineRule="auto"/>
              <w:rPr>
                <w:rFonts w:ascii="Sylfaen" w:hAnsi="Sylfaen"/>
                <w:highlight w:val="yellow"/>
                <w:lang w:val="hy-AM"/>
              </w:rPr>
            </w:pPr>
          </w:p>
        </w:tc>
      </w:tr>
      <w:tr w:rsidR="00737177" w:rsidRPr="00A137F9" w14:paraId="1E34D557" w14:textId="77777777" w:rsidTr="00153A6D">
        <w:tc>
          <w:tcPr>
            <w:tcW w:w="5305" w:type="dxa"/>
            <w:shd w:val="clear" w:color="auto" w:fill="DBE5F1"/>
          </w:tcPr>
          <w:p w14:paraId="2958406C"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Պլանավորված նպատակներ, որոնց իրագործմանը նպաստելու է գործողության իրականացումը</w:t>
            </w:r>
          </w:p>
        </w:tc>
        <w:tc>
          <w:tcPr>
            <w:tcW w:w="4950" w:type="dxa"/>
          </w:tcPr>
          <w:p w14:paraId="39AC3332" w14:textId="77777777" w:rsidR="00737177" w:rsidRPr="00A137F9" w:rsidRDefault="00737177" w:rsidP="00153A6D">
            <w:pPr>
              <w:spacing w:after="0" w:line="240" w:lineRule="auto"/>
              <w:rPr>
                <w:rFonts w:ascii="Sylfaen" w:hAnsi="Sylfaen" w:cs="Arial Armenian"/>
                <w:bCs/>
                <w:highlight w:val="yellow"/>
                <w:lang w:val="ro-RO"/>
              </w:rPr>
            </w:pPr>
            <w:r w:rsidRPr="00A137F9">
              <w:rPr>
                <w:rFonts w:ascii="Sylfaen" w:hAnsi="Sylfaen" w:cs="Sylfaen"/>
              </w:rPr>
              <w:t>Խթանել</w:t>
            </w:r>
            <w:r w:rsidRPr="00A137F9">
              <w:rPr>
                <w:rFonts w:ascii="Sylfaen" w:hAnsi="Sylfaen"/>
              </w:rPr>
              <w:t xml:space="preserve"> </w:t>
            </w:r>
            <w:r w:rsidRPr="00A137F9">
              <w:rPr>
                <w:rFonts w:ascii="Sylfaen" w:hAnsi="Sylfaen" w:cs="Sylfaen"/>
              </w:rPr>
              <w:t>զբոսաշրջության</w:t>
            </w:r>
            <w:r w:rsidRPr="00A137F9">
              <w:rPr>
                <w:rFonts w:ascii="Sylfaen" w:hAnsi="Sylfaen"/>
              </w:rPr>
              <w:t xml:space="preserve"> </w:t>
            </w:r>
            <w:r w:rsidRPr="00A137F9">
              <w:rPr>
                <w:rFonts w:ascii="Sylfaen" w:hAnsi="Sylfaen" w:cs="Sylfaen"/>
              </w:rPr>
              <w:t>ոլորտում</w:t>
            </w:r>
            <w:r w:rsidRPr="00A137F9">
              <w:rPr>
                <w:rFonts w:ascii="Sylfaen" w:hAnsi="Sylfaen"/>
              </w:rPr>
              <w:t xml:space="preserve"> </w:t>
            </w:r>
            <w:r w:rsidRPr="00A137F9">
              <w:rPr>
                <w:rFonts w:ascii="Sylfaen" w:hAnsi="Sylfaen" w:cs="Sylfaen"/>
              </w:rPr>
              <w:t>ներդրումները</w:t>
            </w:r>
          </w:p>
        </w:tc>
      </w:tr>
      <w:tr w:rsidR="00737177" w:rsidRPr="00734E61" w14:paraId="30CB3EFD" w14:textId="77777777" w:rsidTr="00153A6D">
        <w:tc>
          <w:tcPr>
            <w:tcW w:w="5305" w:type="dxa"/>
            <w:shd w:val="clear" w:color="auto" w:fill="DBE5F1"/>
          </w:tcPr>
          <w:p w14:paraId="6BE92BB7"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Գործողությանն առնչվող հիմնասյուները</w:t>
            </w:r>
          </w:p>
        </w:tc>
        <w:tc>
          <w:tcPr>
            <w:tcW w:w="4950" w:type="dxa"/>
          </w:tcPr>
          <w:p w14:paraId="6B3F05C3" w14:textId="77777777" w:rsidR="00737177" w:rsidRPr="00A137F9" w:rsidRDefault="00737177" w:rsidP="00153A6D">
            <w:pPr>
              <w:spacing w:after="0" w:line="240" w:lineRule="auto"/>
              <w:jc w:val="both"/>
              <w:rPr>
                <w:rFonts w:ascii="Sylfaen" w:hAnsi="Sylfaen"/>
                <w:lang w:val="hy-AM"/>
              </w:rPr>
            </w:pPr>
            <w:r w:rsidRPr="00A137F9">
              <w:rPr>
                <w:rFonts w:ascii="Sylfaen" w:hAnsi="Sylfaen"/>
                <w:lang w:val="hy-AM"/>
              </w:rPr>
              <w:t>Հմտություններ և մարդկային կապիտալ</w:t>
            </w:r>
          </w:p>
          <w:p w14:paraId="6BCCF476"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lang w:val="hy-AM"/>
              </w:rPr>
              <w:t>Հող և ենթակառուցվածքներ, Արտաքին դիրքավորում և մարքեթինգ</w:t>
            </w:r>
          </w:p>
        </w:tc>
      </w:tr>
    </w:tbl>
    <w:p w14:paraId="003C4DF3" w14:textId="77777777" w:rsidR="00737177" w:rsidRPr="00A137F9" w:rsidRDefault="00737177" w:rsidP="00737177">
      <w:pPr>
        <w:spacing w:after="0" w:line="240" w:lineRule="auto"/>
        <w:jc w:val="both"/>
        <w:rPr>
          <w:rFonts w:ascii="Sylfaen" w:hAnsi="Sylfaen"/>
          <w:color w:val="231F20"/>
          <w:lang w:val="hy-AM"/>
        </w:rPr>
      </w:pPr>
    </w:p>
    <w:p w14:paraId="2487152E" w14:textId="77777777" w:rsidR="00737177" w:rsidRPr="00A137F9" w:rsidRDefault="00737177" w:rsidP="00737177">
      <w:pPr>
        <w:spacing w:after="0" w:line="240" w:lineRule="auto"/>
        <w:jc w:val="both"/>
        <w:rPr>
          <w:rFonts w:ascii="Sylfaen" w:hAnsi="Sylfaen"/>
          <w:color w:val="231F20"/>
          <w:lang w:val="hy-AM"/>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950"/>
      </w:tblGrid>
      <w:tr w:rsidR="00737177" w:rsidRPr="00A137F9" w14:paraId="72EA4617" w14:textId="77777777" w:rsidTr="00153A6D">
        <w:tc>
          <w:tcPr>
            <w:tcW w:w="10255" w:type="dxa"/>
            <w:gridSpan w:val="2"/>
            <w:shd w:val="clear" w:color="auto" w:fill="B8CCE4"/>
          </w:tcPr>
          <w:p w14:paraId="6D445E80" w14:textId="77777777" w:rsidR="00737177" w:rsidRPr="00A137F9" w:rsidRDefault="00737177" w:rsidP="00153A6D">
            <w:pPr>
              <w:spacing w:after="0" w:line="240" w:lineRule="auto"/>
              <w:jc w:val="center"/>
              <w:rPr>
                <w:rFonts w:ascii="Sylfaen" w:hAnsi="Sylfaen"/>
                <w:lang w:val="hy-AM"/>
              </w:rPr>
            </w:pPr>
            <w:r w:rsidRPr="00A137F9">
              <w:rPr>
                <w:rFonts w:ascii="Sylfaen" w:hAnsi="Sylfaen"/>
                <w:b/>
                <w:lang w:val="hy-AM"/>
              </w:rPr>
              <w:t>Գործողությունների նկարագրություն</w:t>
            </w:r>
          </w:p>
        </w:tc>
      </w:tr>
      <w:tr w:rsidR="00737177" w:rsidRPr="00734E61" w14:paraId="642B4B72" w14:textId="77777777" w:rsidTr="00153A6D">
        <w:tc>
          <w:tcPr>
            <w:tcW w:w="5305" w:type="dxa"/>
            <w:shd w:val="clear" w:color="auto" w:fill="DBE5F1"/>
          </w:tcPr>
          <w:p w14:paraId="208FC849"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Անվանում</w:t>
            </w:r>
          </w:p>
        </w:tc>
        <w:tc>
          <w:tcPr>
            <w:tcW w:w="4950" w:type="dxa"/>
          </w:tcPr>
          <w:p w14:paraId="47034999" w14:textId="77777777" w:rsidR="00737177" w:rsidRPr="00A137F9" w:rsidRDefault="00737177" w:rsidP="00153A6D">
            <w:pPr>
              <w:spacing w:after="0" w:line="240" w:lineRule="auto"/>
              <w:rPr>
                <w:rFonts w:ascii="Sylfaen" w:hAnsi="Sylfaen"/>
                <w:highlight w:val="yellow"/>
                <w:lang w:val="hy-AM"/>
              </w:rPr>
            </w:pPr>
            <w:r w:rsidRPr="00A137F9">
              <w:rPr>
                <w:rFonts w:ascii="Sylfaen" w:hAnsi="Sylfaen" w:cs="Arial Armenian"/>
                <w:iCs/>
                <w:lang w:val="hy-AM"/>
              </w:rPr>
              <w:t>Ոռոգման համակարգերի վերանորոգում, նոր ոռոգման համակարգերի կառուցում</w:t>
            </w:r>
          </w:p>
        </w:tc>
      </w:tr>
      <w:tr w:rsidR="00737177" w:rsidRPr="00A137F9" w14:paraId="00DE0714" w14:textId="77777777" w:rsidTr="00153A6D">
        <w:tc>
          <w:tcPr>
            <w:tcW w:w="5305" w:type="dxa"/>
            <w:shd w:val="clear" w:color="auto" w:fill="DBE5F1"/>
          </w:tcPr>
          <w:p w14:paraId="6BFA3E96"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Առաջատար գործընկեր</w:t>
            </w:r>
          </w:p>
        </w:tc>
        <w:tc>
          <w:tcPr>
            <w:tcW w:w="4950" w:type="dxa"/>
          </w:tcPr>
          <w:p w14:paraId="7A3FE917" w14:textId="77777777" w:rsidR="00737177" w:rsidRPr="00A137F9" w:rsidRDefault="00737177" w:rsidP="00153A6D">
            <w:pPr>
              <w:spacing w:after="0" w:line="240" w:lineRule="auto"/>
              <w:rPr>
                <w:rFonts w:ascii="Sylfaen" w:hAnsi="Sylfaen"/>
                <w:highlight w:val="yellow"/>
                <w:lang w:val="hy-AM"/>
              </w:rPr>
            </w:pPr>
          </w:p>
        </w:tc>
      </w:tr>
      <w:tr w:rsidR="00737177" w:rsidRPr="00A137F9" w14:paraId="1479F224" w14:textId="77777777" w:rsidTr="00153A6D">
        <w:tc>
          <w:tcPr>
            <w:tcW w:w="5305" w:type="dxa"/>
            <w:shd w:val="clear" w:color="auto" w:fill="DBE5F1"/>
          </w:tcPr>
          <w:p w14:paraId="60C23725"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Մասնակից գործընկերներ</w:t>
            </w:r>
          </w:p>
        </w:tc>
        <w:tc>
          <w:tcPr>
            <w:tcW w:w="4950" w:type="dxa"/>
          </w:tcPr>
          <w:p w14:paraId="15CA7F14" w14:textId="77777777" w:rsidR="00737177" w:rsidRPr="00A137F9" w:rsidRDefault="00737177" w:rsidP="00153A6D">
            <w:pPr>
              <w:spacing w:after="0" w:line="240" w:lineRule="auto"/>
              <w:rPr>
                <w:rFonts w:ascii="Sylfaen" w:hAnsi="Sylfaen"/>
                <w:highlight w:val="yellow"/>
                <w:lang w:val="hy-AM"/>
              </w:rPr>
            </w:pPr>
          </w:p>
        </w:tc>
      </w:tr>
      <w:tr w:rsidR="00737177" w:rsidRPr="00A137F9" w14:paraId="611F9528" w14:textId="77777777" w:rsidTr="00153A6D">
        <w:tc>
          <w:tcPr>
            <w:tcW w:w="5305" w:type="dxa"/>
            <w:shd w:val="clear" w:color="auto" w:fill="DBE5F1"/>
          </w:tcPr>
          <w:p w14:paraId="254B1AAF"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Մեկնարկի ամսաթիվ</w:t>
            </w:r>
          </w:p>
        </w:tc>
        <w:tc>
          <w:tcPr>
            <w:tcW w:w="4950" w:type="dxa"/>
          </w:tcPr>
          <w:p w14:paraId="4D4B699D" w14:textId="77777777" w:rsidR="00737177" w:rsidRPr="00A137F9" w:rsidRDefault="00737177" w:rsidP="00153A6D">
            <w:pPr>
              <w:spacing w:after="0" w:line="240" w:lineRule="auto"/>
              <w:rPr>
                <w:rFonts w:ascii="Sylfaen" w:hAnsi="Sylfaen"/>
                <w:highlight w:val="yellow"/>
                <w:lang w:val="hy-AM"/>
              </w:rPr>
            </w:pPr>
          </w:p>
        </w:tc>
      </w:tr>
      <w:tr w:rsidR="00737177" w:rsidRPr="00A137F9" w14:paraId="54D1C257" w14:textId="77777777" w:rsidTr="00153A6D">
        <w:tc>
          <w:tcPr>
            <w:tcW w:w="5305" w:type="dxa"/>
            <w:shd w:val="clear" w:color="auto" w:fill="DBE5F1"/>
          </w:tcPr>
          <w:p w14:paraId="13AA19AB"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Տևողություն</w:t>
            </w:r>
          </w:p>
        </w:tc>
        <w:tc>
          <w:tcPr>
            <w:tcW w:w="4950" w:type="dxa"/>
          </w:tcPr>
          <w:p w14:paraId="7FA76B71"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rPr>
              <w:t>01.01.201</w:t>
            </w:r>
            <w:r w:rsidRPr="00A137F9">
              <w:rPr>
                <w:rFonts w:ascii="Sylfaen" w:hAnsi="Sylfaen"/>
                <w:lang w:val="hy-AM"/>
              </w:rPr>
              <w:t>9</w:t>
            </w:r>
            <w:r w:rsidRPr="00A137F9">
              <w:rPr>
                <w:rFonts w:ascii="Sylfaen" w:hAnsi="Sylfaen"/>
              </w:rPr>
              <w:t>-31.1</w:t>
            </w:r>
            <w:r w:rsidRPr="00A137F9">
              <w:rPr>
                <w:rFonts w:ascii="Sylfaen" w:hAnsi="Sylfaen"/>
                <w:lang w:val="hy-AM"/>
              </w:rPr>
              <w:t>2</w:t>
            </w:r>
            <w:r w:rsidRPr="00A137F9">
              <w:rPr>
                <w:rFonts w:ascii="Sylfaen" w:hAnsi="Sylfaen"/>
              </w:rPr>
              <w:t>.2020</w:t>
            </w:r>
            <w:r w:rsidRPr="00A137F9">
              <w:rPr>
                <w:rFonts w:ascii="Sylfaen" w:hAnsi="Sylfaen"/>
                <w:lang w:val="hy-AM"/>
              </w:rPr>
              <w:t>թթ.</w:t>
            </w:r>
          </w:p>
        </w:tc>
      </w:tr>
      <w:tr w:rsidR="00737177" w:rsidRPr="00A137F9" w14:paraId="66963AA1" w14:textId="77777777" w:rsidTr="00153A6D">
        <w:tc>
          <w:tcPr>
            <w:tcW w:w="5305" w:type="dxa"/>
            <w:shd w:val="clear" w:color="auto" w:fill="DBE5F1"/>
          </w:tcPr>
          <w:p w14:paraId="0E1959DA"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Ընդհանուր գնահատված ծախս</w:t>
            </w:r>
          </w:p>
        </w:tc>
        <w:tc>
          <w:tcPr>
            <w:tcW w:w="4950" w:type="dxa"/>
          </w:tcPr>
          <w:p w14:paraId="7D98B64A" w14:textId="77777777" w:rsidR="00737177" w:rsidRPr="00A137F9" w:rsidRDefault="00737177" w:rsidP="00153A6D">
            <w:pPr>
              <w:spacing w:after="0" w:line="240" w:lineRule="auto"/>
              <w:rPr>
                <w:rFonts w:ascii="Sylfaen" w:hAnsi="Sylfaen"/>
                <w:highlight w:val="yellow"/>
              </w:rPr>
            </w:pPr>
          </w:p>
        </w:tc>
      </w:tr>
      <w:tr w:rsidR="00737177" w:rsidRPr="00A137F9" w14:paraId="5C0D0DEC" w14:textId="77777777" w:rsidTr="00153A6D">
        <w:tc>
          <w:tcPr>
            <w:tcW w:w="5305" w:type="dxa"/>
            <w:shd w:val="clear" w:color="auto" w:fill="DBE5F1"/>
          </w:tcPr>
          <w:p w14:paraId="2C54152C" w14:textId="77777777" w:rsidR="00737177" w:rsidRPr="00A137F9" w:rsidRDefault="00737177" w:rsidP="00737177">
            <w:pPr>
              <w:pStyle w:val="ListParagraph"/>
              <w:numPr>
                <w:ilvl w:val="0"/>
                <w:numId w:val="35"/>
              </w:numPr>
              <w:spacing w:after="0" w:line="240" w:lineRule="auto"/>
              <w:jc w:val="both"/>
              <w:rPr>
                <w:rFonts w:ascii="Sylfaen" w:hAnsi="Sylfaen"/>
                <w:b/>
                <w:lang w:val="hy-AM"/>
              </w:rPr>
            </w:pPr>
            <w:r w:rsidRPr="00A137F9">
              <w:rPr>
                <w:rFonts w:ascii="Sylfaen" w:hAnsi="Sylfaen"/>
                <w:b/>
                <w:lang w:val="hy-AM"/>
              </w:rPr>
              <w:t>Կապիտալ ծախսեր (եթե կան)</w:t>
            </w:r>
          </w:p>
        </w:tc>
        <w:tc>
          <w:tcPr>
            <w:tcW w:w="4950" w:type="dxa"/>
          </w:tcPr>
          <w:p w14:paraId="30BCF4EE" w14:textId="77777777" w:rsidR="00737177" w:rsidRPr="00A137F9" w:rsidRDefault="00737177" w:rsidP="00153A6D">
            <w:pPr>
              <w:spacing w:after="0" w:line="240" w:lineRule="auto"/>
              <w:rPr>
                <w:rFonts w:ascii="Sylfaen" w:hAnsi="Sylfaen"/>
                <w:highlight w:val="yellow"/>
              </w:rPr>
            </w:pPr>
          </w:p>
        </w:tc>
      </w:tr>
      <w:tr w:rsidR="00737177" w:rsidRPr="00A137F9" w14:paraId="3473E5CE" w14:textId="77777777" w:rsidTr="00153A6D">
        <w:tc>
          <w:tcPr>
            <w:tcW w:w="5305" w:type="dxa"/>
            <w:shd w:val="clear" w:color="auto" w:fill="DBE5F1"/>
          </w:tcPr>
          <w:p w14:paraId="7BDC112A" w14:textId="77777777" w:rsidR="00737177" w:rsidRPr="00A137F9" w:rsidRDefault="00737177" w:rsidP="00737177">
            <w:pPr>
              <w:pStyle w:val="ListParagraph"/>
              <w:numPr>
                <w:ilvl w:val="0"/>
                <w:numId w:val="35"/>
              </w:numPr>
              <w:spacing w:after="0" w:line="240" w:lineRule="auto"/>
              <w:jc w:val="both"/>
              <w:rPr>
                <w:rFonts w:ascii="Sylfaen" w:hAnsi="Sylfaen"/>
                <w:b/>
                <w:lang w:val="hy-AM"/>
              </w:rPr>
            </w:pPr>
            <w:r w:rsidRPr="00A137F9">
              <w:rPr>
                <w:rFonts w:ascii="Sylfaen" w:hAnsi="Sylfaen"/>
                <w:b/>
                <w:lang w:val="hy-AM"/>
              </w:rPr>
              <w:t xml:space="preserve">Այլ ծախսեր (եթե կան) </w:t>
            </w:r>
          </w:p>
        </w:tc>
        <w:tc>
          <w:tcPr>
            <w:tcW w:w="4950" w:type="dxa"/>
          </w:tcPr>
          <w:p w14:paraId="448B70D1" w14:textId="77777777" w:rsidR="00737177" w:rsidRPr="00A137F9" w:rsidRDefault="00737177" w:rsidP="00153A6D">
            <w:pPr>
              <w:spacing w:after="0" w:line="240" w:lineRule="auto"/>
              <w:rPr>
                <w:rFonts w:ascii="Sylfaen" w:hAnsi="Sylfaen"/>
                <w:highlight w:val="yellow"/>
              </w:rPr>
            </w:pPr>
          </w:p>
        </w:tc>
      </w:tr>
      <w:tr w:rsidR="00737177" w:rsidRPr="00A137F9" w14:paraId="6C9FA199" w14:textId="77777777" w:rsidTr="00153A6D">
        <w:tc>
          <w:tcPr>
            <w:tcW w:w="5305" w:type="dxa"/>
            <w:shd w:val="clear" w:color="auto" w:fill="DBE5F1"/>
          </w:tcPr>
          <w:p w14:paraId="5D43EE8B"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Ֆինանսավորման աղբյուրներ (եթե հայտնի են)</w:t>
            </w:r>
          </w:p>
        </w:tc>
        <w:tc>
          <w:tcPr>
            <w:tcW w:w="4950" w:type="dxa"/>
          </w:tcPr>
          <w:p w14:paraId="12233B1E" w14:textId="77777777" w:rsidR="00737177" w:rsidRPr="00A137F9" w:rsidRDefault="00737177" w:rsidP="00153A6D">
            <w:pPr>
              <w:spacing w:after="0" w:line="240" w:lineRule="auto"/>
              <w:rPr>
                <w:rFonts w:ascii="Sylfaen" w:hAnsi="Sylfaen"/>
                <w:highlight w:val="yellow"/>
                <w:lang w:val="hy-AM"/>
              </w:rPr>
            </w:pPr>
          </w:p>
        </w:tc>
      </w:tr>
      <w:tr w:rsidR="00737177" w:rsidRPr="00734E61" w14:paraId="376632F4" w14:textId="77777777" w:rsidTr="00153A6D">
        <w:tc>
          <w:tcPr>
            <w:tcW w:w="5305" w:type="dxa"/>
            <w:shd w:val="clear" w:color="auto" w:fill="DBE5F1"/>
          </w:tcPr>
          <w:p w14:paraId="43075129"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Արդյունք (անհրաժեշտության դեպքում՝ ցուցիչներ)</w:t>
            </w:r>
          </w:p>
        </w:tc>
        <w:tc>
          <w:tcPr>
            <w:tcW w:w="4950" w:type="dxa"/>
          </w:tcPr>
          <w:p w14:paraId="0AC15F00"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lang w:val="hy-AM"/>
              </w:rPr>
              <w:t>Կվերանորոգվի և կկառուցվի համապատասխանաբար 1,5կմ և 2 կմ երկարությամբ ոռոգման համակարգեր</w:t>
            </w:r>
          </w:p>
        </w:tc>
      </w:tr>
      <w:tr w:rsidR="00737177" w:rsidRPr="00734E61" w14:paraId="4946E274" w14:textId="77777777" w:rsidTr="00153A6D">
        <w:tc>
          <w:tcPr>
            <w:tcW w:w="5305" w:type="dxa"/>
            <w:shd w:val="clear" w:color="auto" w:fill="DBE5F1"/>
          </w:tcPr>
          <w:p w14:paraId="66BD9E12"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Վերջնարդյունք՝ ցուցանիշներով</w:t>
            </w:r>
          </w:p>
        </w:tc>
        <w:tc>
          <w:tcPr>
            <w:tcW w:w="4950" w:type="dxa"/>
          </w:tcPr>
          <w:p w14:paraId="1365F3CE" w14:textId="77777777" w:rsidR="00737177" w:rsidRPr="00A137F9" w:rsidRDefault="00737177" w:rsidP="00153A6D">
            <w:pPr>
              <w:spacing w:after="0" w:line="240" w:lineRule="auto"/>
              <w:rPr>
                <w:rFonts w:ascii="Sylfaen" w:hAnsi="Sylfaen"/>
                <w:lang w:val="hy-AM"/>
              </w:rPr>
            </w:pPr>
            <w:r w:rsidRPr="00A137F9">
              <w:rPr>
                <w:rFonts w:ascii="Sylfaen" w:hAnsi="Sylfaen"/>
                <w:lang w:val="hy-AM"/>
              </w:rPr>
              <w:t>Մշակվող հողերի ծավալի մեծացում 30%-ով</w:t>
            </w:r>
          </w:p>
        </w:tc>
      </w:tr>
      <w:tr w:rsidR="00737177" w:rsidRPr="00734E61" w14:paraId="0DA432E7" w14:textId="77777777" w:rsidTr="00153A6D">
        <w:tc>
          <w:tcPr>
            <w:tcW w:w="5305" w:type="dxa"/>
            <w:shd w:val="clear" w:color="auto" w:fill="DBE5F1"/>
          </w:tcPr>
          <w:p w14:paraId="3F6A53F5"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Պլանավորված նպատակներ, որոնց իրագործմանը նպաստելու է գործողության իրականացումը</w:t>
            </w:r>
          </w:p>
        </w:tc>
        <w:tc>
          <w:tcPr>
            <w:tcW w:w="4950" w:type="dxa"/>
          </w:tcPr>
          <w:p w14:paraId="6D23B358" w14:textId="77777777" w:rsidR="00737177" w:rsidRPr="00A137F9" w:rsidRDefault="00737177" w:rsidP="00153A6D">
            <w:pPr>
              <w:spacing w:after="0" w:line="240" w:lineRule="auto"/>
              <w:rPr>
                <w:rFonts w:ascii="Sylfaen" w:hAnsi="Sylfaen" w:cs="Arial Armenian"/>
                <w:bCs/>
                <w:highlight w:val="yellow"/>
                <w:lang w:val="ro-RO"/>
              </w:rPr>
            </w:pPr>
            <w:r w:rsidRPr="00A137F9">
              <w:rPr>
                <w:rFonts w:ascii="Sylfaen" w:hAnsi="Sylfaen" w:cs="Sylfaen"/>
                <w:lang w:val="hy-AM"/>
              </w:rPr>
              <w:t>Լուծել</w:t>
            </w:r>
            <w:r w:rsidRPr="00A137F9">
              <w:rPr>
                <w:rFonts w:ascii="Sylfaen" w:hAnsi="Sylfaen"/>
                <w:lang w:val="hy-AM"/>
              </w:rPr>
              <w:t xml:space="preserve"> </w:t>
            </w:r>
            <w:r w:rsidRPr="00A137F9">
              <w:rPr>
                <w:rFonts w:ascii="Sylfaen" w:hAnsi="Sylfaen" w:cs="Sylfaen"/>
                <w:lang w:val="hy-AM"/>
              </w:rPr>
              <w:t>համայնքում</w:t>
            </w:r>
            <w:r w:rsidRPr="00A137F9">
              <w:rPr>
                <w:rFonts w:ascii="Sylfaen" w:hAnsi="Sylfaen"/>
                <w:lang w:val="hy-AM"/>
              </w:rPr>
              <w:t xml:space="preserve"> </w:t>
            </w:r>
            <w:r w:rsidRPr="00A137F9">
              <w:rPr>
                <w:rFonts w:ascii="Sylfaen" w:hAnsi="Sylfaen" w:cs="Sylfaen"/>
                <w:lang w:val="hy-AM"/>
              </w:rPr>
              <w:t>ոռոգման</w:t>
            </w:r>
            <w:r w:rsidRPr="00A137F9">
              <w:rPr>
                <w:rFonts w:ascii="Sylfaen" w:hAnsi="Sylfaen"/>
                <w:lang w:val="hy-AM"/>
              </w:rPr>
              <w:t xml:space="preserve"> </w:t>
            </w:r>
            <w:r w:rsidRPr="00A137F9">
              <w:rPr>
                <w:rFonts w:ascii="Sylfaen" w:hAnsi="Sylfaen" w:cs="Sylfaen"/>
                <w:lang w:val="hy-AM"/>
              </w:rPr>
              <w:t>և</w:t>
            </w:r>
            <w:r w:rsidRPr="00A137F9">
              <w:rPr>
                <w:rFonts w:ascii="Sylfaen" w:hAnsi="Sylfaen"/>
                <w:lang w:val="hy-AM"/>
              </w:rPr>
              <w:t xml:space="preserve"> </w:t>
            </w:r>
            <w:r w:rsidRPr="00A137F9">
              <w:rPr>
                <w:rFonts w:ascii="Sylfaen" w:hAnsi="Sylfaen" w:cs="Sylfaen"/>
                <w:lang w:val="hy-AM"/>
              </w:rPr>
              <w:t>գյուղտեխնիկայի</w:t>
            </w:r>
            <w:r w:rsidRPr="00A137F9">
              <w:rPr>
                <w:rFonts w:ascii="Sylfaen" w:hAnsi="Sylfaen"/>
                <w:lang w:val="hy-AM"/>
              </w:rPr>
              <w:t xml:space="preserve"> </w:t>
            </w:r>
            <w:r w:rsidRPr="00A137F9">
              <w:rPr>
                <w:rFonts w:ascii="Sylfaen" w:hAnsi="Sylfaen" w:cs="Sylfaen"/>
                <w:lang w:val="hy-AM"/>
              </w:rPr>
              <w:t>խնդիրները</w:t>
            </w:r>
          </w:p>
        </w:tc>
      </w:tr>
      <w:tr w:rsidR="00737177" w:rsidRPr="00A137F9" w14:paraId="0F4FA7D6" w14:textId="77777777" w:rsidTr="00153A6D">
        <w:tc>
          <w:tcPr>
            <w:tcW w:w="5305" w:type="dxa"/>
            <w:shd w:val="clear" w:color="auto" w:fill="DBE5F1"/>
          </w:tcPr>
          <w:p w14:paraId="6F418C2D"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Գործողությանն առնչվող հիմնասյուները</w:t>
            </w:r>
          </w:p>
        </w:tc>
        <w:tc>
          <w:tcPr>
            <w:tcW w:w="4950" w:type="dxa"/>
          </w:tcPr>
          <w:p w14:paraId="40AB8665"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lang w:val="hy-AM"/>
              </w:rPr>
              <w:t>Հող և ենթակառուցվածքներ</w:t>
            </w:r>
          </w:p>
        </w:tc>
      </w:tr>
    </w:tbl>
    <w:p w14:paraId="7DE679BB" w14:textId="77777777" w:rsidR="00737177" w:rsidRPr="00A137F9" w:rsidRDefault="00737177" w:rsidP="00737177">
      <w:pPr>
        <w:spacing w:after="0" w:line="240" w:lineRule="auto"/>
        <w:jc w:val="both"/>
        <w:rPr>
          <w:rFonts w:ascii="Sylfaen" w:hAnsi="Sylfaen"/>
          <w:color w:val="231F20"/>
          <w:lang w:val="hy-AM"/>
        </w:rPr>
      </w:pPr>
    </w:p>
    <w:p w14:paraId="0DD8F598" w14:textId="77777777" w:rsidR="00737177" w:rsidRPr="00A137F9" w:rsidRDefault="00737177" w:rsidP="00737177">
      <w:pPr>
        <w:spacing w:after="0" w:line="240" w:lineRule="auto"/>
        <w:jc w:val="both"/>
        <w:rPr>
          <w:rFonts w:ascii="Sylfaen" w:hAnsi="Sylfaen"/>
          <w:color w:val="231F20"/>
          <w:lang w:val="hy-AM"/>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950"/>
      </w:tblGrid>
      <w:tr w:rsidR="00737177" w:rsidRPr="00A137F9" w14:paraId="145FD652" w14:textId="77777777" w:rsidTr="00153A6D">
        <w:tc>
          <w:tcPr>
            <w:tcW w:w="10255" w:type="dxa"/>
            <w:gridSpan w:val="2"/>
            <w:shd w:val="clear" w:color="auto" w:fill="B8CCE4"/>
          </w:tcPr>
          <w:p w14:paraId="57528908" w14:textId="77777777" w:rsidR="00737177" w:rsidRPr="00A137F9" w:rsidRDefault="00737177" w:rsidP="00153A6D">
            <w:pPr>
              <w:spacing w:after="0" w:line="240" w:lineRule="auto"/>
              <w:jc w:val="center"/>
              <w:rPr>
                <w:rFonts w:ascii="Sylfaen" w:hAnsi="Sylfaen"/>
                <w:lang w:val="hy-AM"/>
              </w:rPr>
            </w:pPr>
            <w:r w:rsidRPr="00A137F9">
              <w:rPr>
                <w:rFonts w:ascii="Sylfaen" w:hAnsi="Sylfaen"/>
                <w:b/>
                <w:lang w:val="hy-AM"/>
              </w:rPr>
              <w:t>Գործողությունների նկարագրություն</w:t>
            </w:r>
          </w:p>
        </w:tc>
      </w:tr>
      <w:tr w:rsidR="00737177" w:rsidRPr="00A137F9" w14:paraId="3585A8B3" w14:textId="77777777" w:rsidTr="00153A6D">
        <w:tc>
          <w:tcPr>
            <w:tcW w:w="5305" w:type="dxa"/>
            <w:shd w:val="clear" w:color="auto" w:fill="DBE5F1"/>
          </w:tcPr>
          <w:p w14:paraId="3BADB62C"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Անվանում</w:t>
            </w:r>
          </w:p>
        </w:tc>
        <w:tc>
          <w:tcPr>
            <w:tcW w:w="4950" w:type="dxa"/>
          </w:tcPr>
          <w:p w14:paraId="12327A2C" w14:textId="77777777" w:rsidR="00737177" w:rsidRPr="00A137F9" w:rsidRDefault="00737177" w:rsidP="00153A6D">
            <w:pPr>
              <w:spacing w:after="0" w:line="240" w:lineRule="auto"/>
              <w:rPr>
                <w:rFonts w:ascii="Sylfaen" w:hAnsi="Sylfaen"/>
                <w:highlight w:val="yellow"/>
              </w:rPr>
            </w:pPr>
            <w:r w:rsidRPr="00A137F9">
              <w:rPr>
                <w:rFonts w:ascii="Sylfaen" w:hAnsi="Sylfaen" w:cs="Arial Armenian"/>
                <w:iCs/>
                <w:lang w:val="hy-AM"/>
              </w:rPr>
              <w:t>Գյուղատնտեսական տեխնիկայի պարկի ստեղծում</w:t>
            </w:r>
          </w:p>
        </w:tc>
      </w:tr>
      <w:tr w:rsidR="00737177" w:rsidRPr="00A137F9" w14:paraId="03C67D53" w14:textId="77777777" w:rsidTr="00153A6D">
        <w:tc>
          <w:tcPr>
            <w:tcW w:w="5305" w:type="dxa"/>
            <w:shd w:val="clear" w:color="auto" w:fill="DBE5F1"/>
          </w:tcPr>
          <w:p w14:paraId="63A5B623"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Առաջատար գործընկեր</w:t>
            </w:r>
          </w:p>
        </w:tc>
        <w:tc>
          <w:tcPr>
            <w:tcW w:w="4950" w:type="dxa"/>
          </w:tcPr>
          <w:p w14:paraId="6749581F" w14:textId="77777777" w:rsidR="00737177" w:rsidRPr="00A137F9" w:rsidRDefault="00737177" w:rsidP="00153A6D">
            <w:pPr>
              <w:spacing w:after="0" w:line="240" w:lineRule="auto"/>
              <w:rPr>
                <w:rFonts w:ascii="Sylfaen" w:hAnsi="Sylfaen"/>
                <w:highlight w:val="yellow"/>
                <w:lang w:val="hy-AM"/>
              </w:rPr>
            </w:pPr>
          </w:p>
        </w:tc>
      </w:tr>
      <w:tr w:rsidR="00737177" w:rsidRPr="00A137F9" w14:paraId="6A45DFEF" w14:textId="77777777" w:rsidTr="00153A6D">
        <w:tc>
          <w:tcPr>
            <w:tcW w:w="5305" w:type="dxa"/>
            <w:shd w:val="clear" w:color="auto" w:fill="DBE5F1"/>
          </w:tcPr>
          <w:p w14:paraId="70C28761"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Մասնակից գործընկերներ</w:t>
            </w:r>
          </w:p>
        </w:tc>
        <w:tc>
          <w:tcPr>
            <w:tcW w:w="4950" w:type="dxa"/>
          </w:tcPr>
          <w:p w14:paraId="71D09736" w14:textId="77777777" w:rsidR="00737177" w:rsidRPr="00A137F9" w:rsidRDefault="00737177" w:rsidP="00153A6D">
            <w:pPr>
              <w:spacing w:after="0" w:line="240" w:lineRule="auto"/>
              <w:rPr>
                <w:rFonts w:ascii="Sylfaen" w:hAnsi="Sylfaen"/>
                <w:highlight w:val="yellow"/>
                <w:lang w:val="hy-AM"/>
              </w:rPr>
            </w:pPr>
          </w:p>
        </w:tc>
      </w:tr>
      <w:tr w:rsidR="00737177" w:rsidRPr="00A137F9" w14:paraId="397C807F" w14:textId="77777777" w:rsidTr="00153A6D">
        <w:tc>
          <w:tcPr>
            <w:tcW w:w="5305" w:type="dxa"/>
            <w:shd w:val="clear" w:color="auto" w:fill="DBE5F1"/>
          </w:tcPr>
          <w:p w14:paraId="15ACD4A1"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Մեկնարկի ամսաթիվ</w:t>
            </w:r>
          </w:p>
        </w:tc>
        <w:tc>
          <w:tcPr>
            <w:tcW w:w="4950" w:type="dxa"/>
          </w:tcPr>
          <w:p w14:paraId="2265E12F" w14:textId="77777777" w:rsidR="00737177" w:rsidRPr="00A137F9" w:rsidRDefault="00737177" w:rsidP="00153A6D">
            <w:pPr>
              <w:spacing w:after="0" w:line="240" w:lineRule="auto"/>
              <w:rPr>
                <w:rFonts w:ascii="Sylfaen" w:hAnsi="Sylfaen"/>
                <w:highlight w:val="yellow"/>
                <w:lang w:val="hy-AM"/>
              </w:rPr>
            </w:pPr>
          </w:p>
        </w:tc>
      </w:tr>
      <w:tr w:rsidR="00737177" w:rsidRPr="00A137F9" w14:paraId="01057AD1" w14:textId="77777777" w:rsidTr="00153A6D">
        <w:tc>
          <w:tcPr>
            <w:tcW w:w="5305" w:type="dxa"/>
            <w:shd w:val="clear" w:color="auto" w:fill="DBE5F1"/>
          </w:tcPr>
          <w:p w14:paraId="785A595B"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Տևողություն</w:t>
            </w:r>
          </w:p>
        </w:tc>
        <w:tc>
          <w:tcPr>
            <w:tcW w:w="4950" w:type="dxa"/>
          </w:tcPr>
          <w:p w14:paraId="3D22F45D"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rPr>
              <w:t>01.01.201</w:t>
            </w:r>
            <w:r w:rsidRPr="00A137F9">
              <w:rPr>
                <w:rFonts w:ascii="Sylfaen" w:hAnsi="Sylfaen"/>
                <w:lang w:val="hy-AM"/>
              </w:rPr>
              <w:t>9</w:t>
            </w:r>
            <w:r w:rsidRPr="00A137F9">
              <w:rPr>
                <w:rFonts w:ascii="Sylfaen" w:hAnsi="Sylfaen"/>
              </w:rPr>
              <w:t>-31.1</w:t>
            </w:r>
            <w:r w:rsidRPr="00A137F9">
              <w:rPr>
                <w:rFonts w:ascii="Sylfaen" w:hAnsi="Sylfaen"/>
                <w:lang w:val="hy-AM"/>
              </w:rPr>
              <w:t>2</w:t>
            </w:r>
            <w:r w:rsidRPr="00A137F9">
              <w:rPr>
                <w:rFonts w:ascii="Sylfaen" w:hAnsi="Sylfaen"/>
              </w:rPr>
              <w:t>.2020</w:t>
            </w:r>
            <w:r w:rsidRPr="00A137F9">
              <w:rPr>
                <w:rFonts w:ascii="Sylfaen" w:hAnsi="Sylfaen"/>
                <w:lang w:val="hy-AM"/>
              </w:rPr>
              <w:t>թթ.</w:t>
            </w:r>
          </w:p>
        </w:tc>
      </w:tr>
      <w:tr w:rsidR="00737177" w:rsidRPr="00A137F9" w14:paraId="38448EE0" w14:textId="77777777" w:rsidTr="00153A6D">
        <w:tc>
          <w:tcPr>
            <w:tcW w:w="5305" w:type="dxa"/>
            <w:shd w:val="clear" w:color="auto" w:fill="DBE5F1"/>
          </w:tcPr>
          <w:p w14:paraId="4A454E09"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Ընդհանուր գնահատված ծախս</w:t>
            </w:r>
          </w:p>
        </w:tc>
        <w:tc>
          <w:tcPr>
            <w:tcW w:w="4950" w:type="dxa"/>
          </w:tcPr>
          <w:p w14:paraId="5FCF8C41" w14:textId="77777777" w:rsidR="00737177" w:rsidRPr="00A137F9" w:rsidRDefault="00737177" w:rsidP="00153A6D">
            <w:pPr>
              <w:spacing w:after="0" w:line="240" w:lineRule="auto"/>
              <w:rPr>
                <w:rFonts w:ascii="Sylfaen" w:hAnsi="Sylfaen"/>
                <w:highlight w:val="yellow"/>
              </w:rPr>
            </w:pPr>
          </w:p>
        </w:tc>
      </w:tr>
      <w:tr w:rsidR="00737177" w:rsidRPr="00A137F9" w14:paraId="396CC714" w14:textId="77777777" w:rsidTr="00153A6D">
        <w:tc>
          <w:tcPr>
            <w:tcW w:w="5305" w:type="dxa"/>
            <w:shd w:val="clear" w:color="auto" w:fill="DBE5F1"/>
          </w:tcPr>
          <w:p w14:paraId="392A0B7B" w14:textId="77777777" w:rsidR="00737177" w:rsidRPr="00A137F9" w:rsidRDefault="00737177" w:rsidP="00737177">
            <w:pPr>
              <w:pStyle w:val="ListParagraph"/>
              <w:numPr>
                <w:ilvl w:val="0"/>
                <w:numId w:val="36"/>
              </w:numPr>
              <w:spacing w:after="0" w:line="240" w:lineRule="auto"/>
              <w:jc w:val="both"/>
              <w:rPr>
                <w:rFonts w:ascii="Sylfaen" w:hAnsi="Sylfaen"/>
                <w:b/>
                <w:lang w:val="hy-AM"/>
              </w:rPr>
            </w:pPr>
            <w:r w:rsidRPr="00A137F9">
              <w:rPr>
                <w:rFonts w:ascii="Sylfaen" w:hAnsi="Sylfaen"/>
                <w:b/>
                <w:lang w:val="hy-AM"/>
              </w:rPr>
              <w:t>Կապիտալ ծախսեր (եթե կան)</w:t>
            </w:r>
          </w:p>
        </w:tc>
        <w:tc>
          <w:tcPr>
            <w:tcW w:w="4950" w:type="dxa"/>
          </w:tcPr>
          <w:p w14:paraId="1D073AF0" w14:textId="77777777" w:rsidR="00737177" w:rsidRPr="00A137F9" w:rsidRDefault="00737177" w:rsidP="00153A6D">
            <w:pPr>
              <w:spacing w:after="0" w:line="240" w:lineRule="auto"/>
              <w:rPr>
                <w:rFonts w:ascii="Sylfaen" w:hAnsi="Sylfaen"/>
                <w:highlight w:val="yellow"/>
              </w:rPr>
            </w:pPr>
          </w:p>
        </w:tc>
      </w:tr>
      <w:tr w:rsidR="00737177" w:rsidRPr="00A137F9" w14:paraId="2B3F471B" w14:textId="77777777" w:rsidTr="00153A6D">
        <w:tc>
          <w:tcPr>
            <w:tcW w:w="5305" w:type="dxa"/>
            <w:shd w:val="clear" w:color="auto" w:fill="DBE5F1"/>
          </w:tcPr>
          <w:p w14:paraId="1D1E2575" w14:textId="77777777" w:rsidR="00737177" w:rsidRPr="00A137F9" w:rsidRDefault="00737177" w:rsidP="00737177">
            <w:pPr>
              <w:pStyle w:val="ListParagraph"/>
              <w:numPr>
                <w:ilvl w:val="0"/>
                <w:numId w:val="36"/>
              </w:numPr>
              <w:spacing w:after="0" w:line="240" w:lineRule="auto"/>
              <w:jc w:val="both"/>
              <w:rPr>
                <w:rFonts w:ascii="Sylfaen" w:hAnsi="Sylfaen"/>
                <w:b/>
                <w:lang w:val="hy-AM"/>
              </w:rPr>
            </w:pPr>
            <w:r w:rsidRPr="00A137F9">
              <w:rPr>
                <w:rFonts w:ascii="Sylfaen" w:hAnsi="Sylfaen"/>
                <w:b/>
                <w:lang w:val="hy-AM"/>
              </w:rPr>
              <w:t xml:space="preserve">Այլ ծախսեր (եթե կան) </w:t>
            </w:r>
          </w:p>
        </w:tc>
        <w:tc>
          <w:tcPr>
            <w:tcW w:w="4950" w:type="dxa"/>
          </w:tcPr>
          <w:p w14:paraId="288FAF28" w14:textId="77777777" w:rsidR="00737177" w:rsidRPr="00A137F9" w:rsidRDefault="00737177" w:rsidP="00153A6D">
            <w:pPr>
              <w:spacing w:after="0" w:line="240" w:lineRule="auto"/>
              <w:rPr>
                <w:rFonts w:ascii="Sylfaen" w:hAnsi="Sylfaen"/>
                <w:highlight w:val="yellow"/>
              </w:rPr>
            </w:pPr>
          </w:p>
        </w:tc>
      </w:tr>
      <w:tr w:rsidR="00737177" w:rsidRPr="00A137F9" w14:paraId="7151EA50" w14:textId="77777777" w:rsidTr="00153A6D">
        <w:tc>
          <w:tcPr>
            <w:tcW w:w="5305" w:type="dxa"/>
            <w:shd w:val="clear" w:color="auto" w:fill="DBE5F1"/>
          </w:tcPr>
          <w:p w14:paraId="3597ABC7"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Ֆինանսավորման աղբյուրներ (եթե հայտնի են)</w:t>
            </w:r>
          </w:p>
        </w:tc>
        <w:tc>
          <w:tcPr>
            <w:tcW w:w="4950" w:type="dxa"/>
          </w:tcPr>
          <w:p w14:paraId="16A5CA63" w14:textId="77777777" w:rsidR="00737177" w:rsidRPr="00A137F9" w:rsidRDefault="00737177" w:rsidP="00153A6D">
            <w:pPr>
              <w:spacing w:after="0" w:line="240" w:lineRule="auto"/>
              <w:rPr>
                <w:rFonts w:ascii="Sylfaen" w:hAnsi="Sylfaen"/>
                <w:highlight w:val="yellow"/>
                <w:lang w:val="hy-AM"/>
              </w:rPr>
            </w:pPr>
          </w:p>
        </w:tc>
      </w:tr>
      <w:tr w:rsidR="00737177" w:rsidRPr="00A137F9" w14:paraId="356449B6" w14:textId="77777777" w:rsidTr="00153A6D">
        <w:tc>
          <w:tcPr>
            <w:tcW w:w="5305" w:type="dxa"/>
            <w:shd w:val="clear" w:color="auto" w:fill="DBE5F1"/>
          </w:tcPr>
          <w:p w14:paraId="6E9701A9"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Արդյունք (անհրաժեշտության դեպքում՝ ցուցիչներ)</w:t>
            </w:r>
          </w:p>
        </w:tc>
        <w:tc>
          <w:tcPr>
            <w:tcW w:w="4950" w:type="dxa"/>
          </w:tcPr>
          <w:p w14:paraId="3227A150"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lang w:val="hy-AM"/>
              </w:rPr>
              <w:t>Գյուղտեխնիկայի պարկ 4 անուն տեխնիկայով</w:t>
            </w:r>
          </w:p>
        </w:tc>
      </w:tr>
      <w:tr w:rsidR="00737177" w:rsidRPr="00734E61" w14:paraId="7D89BB88" w14:textId="77777777" w:rsidTr="00153A6D">
        <w:trPr>
          <w:trHeight w:val="449"/>
        </w:trPr>
        <w:tc>
          <w:tcPr>
            <w:tcW w:w="5305" w:type="dxa"/>
            <w:shd w:val="clear" w:color="auto" w:fill="DBE5F1"/>
          </w:tcPr>
          <w:p w14:paraId="636CA82D"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Վերջնարդյունք՝ ցուցանիշներով</w:t>
            </w:r>
          </w:p>
        </w:tc>
        <w:tc>
          <w:tcPr>
            <w:tcW w:w="4950" w:type="dxa"/>
          </w:tcPr>
          <w:p w14:paraId="5A7CB71D" w14:textId="77777777" w:rsidR="00737177" w:rsidRPr="00A137F9" w:rsidRDefault="00737177" w:rsidP="00153A6D">
            <w:pPr>
              <w:spacing w:after="0" w:line="240" w:lineRule="auto"/>
              <w:rPr>
                <w:rFonts w:ascii="Sylfaen" w:hAnsi="Sylfaen"/>
                <w:highlight w:val="yellow"/>
                <w:lang w:val="hy-AM"/>
              </w:rPr>
            </w:pPr>
            <w:r w:rsidRPr="00A137F9">
              <w:rPr>
                <w:rFonts w:ascii="Sylfaen" w:hAnsi="Sylfaen"/>
                <w:lang w:val="hy-AM"/>
              </w:rPr>
              <w:t>Մշակվող հողերի ծավալի մեծացում 30%-ով</w:t>
            </w:r>
          </w:p>
        </w:tc>
      </w:tr>
      <w:tr w:rsidR="00737177" w:rsidRPr="00734E61" w14:paraId="2ECAB4AC" w14:textId="77777777" w:rsidTr="00153A6D">
        <w:tc>
          <w:tcPr>
            <w:tcW w:w="5305" w:type="dxa"/>
            <w:shd w:val="clear" w:color="auto" w:fill="DBE5F1"/>
          </w:tcPr>
          <w:p w14:paraId="27EC551B"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Պլանավորված նպատակներ, որոնց իրագործմանը նպաստելու է գործողության իրականացումը</w:t>
            </w:r>
          </w:p>
        </w:tc>
        <w:tc>
          <w:tcPr>
            <w:tcW w:w="4950" w:type="dxa"/>
          </w:tcPr>
          <w:p w14:paraId="3089BAA9" w14:textId="77777777" w:rsidR="00737177" w:rsidRPr="00A137F9" w:rsidRDefault="00737177" w:rsidP="00153A6D">
            <w:pPr>
              <w:spacing w:after="0" w:line="240" w:lineRule="auto"/>
              <w:rPr>
                <w:rFonts w:ascii="Sylfaen" w:hAnsi="Sylfaen" w:cs="Arial Armenian"/>
                <w:bCs/>
                <w:highlight w:val="yellow"/>
                <w:lang w:val="ro-RO"/>
              </w:rPr>
            </w:pPr>
            <w:r w:rsidRPr="00A137F9">
              <w:rPr>
                <w:rFonts w:ascii="Sylfaen" w:hAnsi="Sylfaen" w:cs="Sylfaen"/>
                <w:lang w:val="hy-AM"/>
              </w:rPr>
              <w:t>Լուծել</w:t>
            </w:r>
            <w:r w:rsidRPr="00A137F9">
              <w:rPr>
                <w:rFonts w:ascii="Sylfaen" w:hAnsi="Sylfaen"/>
                <w:lang w:val="hy-AM"/>
              </w:rPr>
              <w:t xml:space="preserve"> </w:t>
            </w:r>
            <w:r w:rsidRPr="00A137F9">
              <w:rPr>
                <w:rFonts w:ascii="Sylfaen" w:hAnsi="Sylfaen" w:cs="Sylfaen"/>
                <w:lang w:val="hy-AM"/>
              </w:rPr>
              <w:t>համայնքում</w:t>
            </w:r>
            <w:r w:rsidRPr="00A137F9">
              <w:rPr>
                <w:rFonts w:ascii="Sylfaen" w:hAnsi="Sylfaen"/>
                <w:lang w:val="hy-AM"/>
              </w:rPr>
              <w:t xml:space="preserve"> </w:t>
            </w:r>
            <w:r w:rsidRPr="00A137F9">
              <w:rPr>
                <w:rFonts w:ascii="Sylfaen" w:hAnsi="Sylfaen" w:cs="Sylfaen"/>
                <w:lang w:val="hy-AM"/>
              </w:rPr>
              <w:t>ոռոգման</w:t>
            </w:r>
            <w:r w:rsidRPr="00A137F9">
              <w:rPr>
                <w:rFonts w:ascii="Sylfaen" w:hAnsi="Sylfaen"/>
                <w:lang w:val="hy-AM"/>
              </w:rPr>
              <w:t xml:space="preserve"> </w:t>
            </w:r>
            <w:r w:rsidRPr="00A137F9">
              <w:rPr>
                <w:rFonts w:ascii="Sylfaen" w:hAnsi="Sylfaen" w:cs="Sylfaen"/>
                <w:lang w:val="hy-AM"/>
              </w:rPr>
              <w:t>և</w:t>
            </w:r>
            <w:r w:rsidRPr="00A137F9">
              <w:rPr>
                <w:rFonts w:ascii="Sylfaen" w:hAnsi="Sylfaen"/>
                <w:lang w:val="hy-AM"/>
              </w:rPr>
              <w:t xml:space="preserve"> </w:t>
            </w:r>
            <w:r w:rsidRPr="00A137F9">
              <w:rPr>
                <w:rFonts w:ascii="Sylfaen" w:hAnsi="Sylfaen" w:cs="Sylfaen"/>
                <w:lang w:val="hy-AM"/>
              </w:rPr>
              <w:t>գյուղտեխնիկայի</w:t>
            </w:r>
            <w:r w:rsidRPr="00A137F9">
              <w:rPr>
                <w:rFonts w:ascii="Sylfaen" w:hAnsi="Sylfaen"/>
                <w:lang w:val="hy-AM"/>
              </w:rPr>
              <w:t xml:space="preserve"> </w:t>
            </w:r>
            <w:r w:rsidRPr="00A137F9">
              <w:rPr>
                <w:rFonts w:ascii="Sylfaen" w:hAnsi="Sylfaen" w:cs="Sylfaen"/>
                <w:lang w:val="hy-AM"/>
              </w:rPr>
              <w:t>խնդիրները</w:t>
            </w:r>
          </w:p>
        </w:tc>
      </w:tr>
      <w:tr w:rsidR="00737177" w:rsidRPr="00A137F9" w14:paraId="42F5AB2F" w14:textId="77777777" w:rsidTr="00153A6D">
        <w:tc>
          <w:tcPr>
            <w:tcW w:w="5305" w:type="dxa"/>
            <w:shd w:val="clear" w:color="auto" w:fill="DBE5F1"/>
          </w:tcPr>
          <w:p w14:paraId="3181E4B4"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Գործողությանն առնչվող հիմնասյուները</w:t>
            </w:r>
          </w:p>
        </w:tc>
        <w:tc>
          <w:tcPr>
            <w:tcW w:w="4950" w:type="dxa"/>
          </w:tcPr>
          <w:p w14:paraId="5F2FAC66"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lang w:val="hy-AM"/>
              </w:rPr>
              <w:t>Հող և ենթակառուցվածքներ</w:t>
            </w:r>
          </w:p>
        </w:tc>
      </w:tr>
    </w:tbl>
    <w:p w14:paraId="65B4F3A7" w14:textId="77777777" w:rsidR="00737177" w:rsidRPr="00A137F9" w:rsidRDefault="00737177" w:rsidP="00737177">
      <w:pPr>
        <w:spacing w:after="0" w:line="240" w:lineRule="auto"/>
        <w:jc w:val="both"/>
        <w:rPr>
          <w:rFonts w:ascii="Sylfaen" w:hAnsi="Sylfaen"/>
          <w:color w:val="231F20"/>
          <w:lang w:val="hy-AM"/>
        </w:rPr>
      </w:pPr>
    </w:p>
    <w:p w14:paraId="69F435BE" w14:textId="77777777" w:rsidR="00737177" w:rsidRPr="00A137F9" w:rsidRDefault="00737177" w:rsidP="00737177">
      <w:pPr>
        <w:spacing w:after="0" w:line="240" w:lineRule="auto"/>
        <w:jc w:val="both"/>
        <w:rPr>
          <w:rFonts w:ascii="Sylfaen" w:hAnsi="Sylfaen"/>
          <w:color w:val="231F20"/>
          <w:lang w:val="hy-AM"/>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950"/>
      </w:tblGrid>
      <w:tr w:rsidR="00737177" w:rsidRPr="00A137F9" w14:paraId="23F3232C" w14:textId="77777777" w:rsidTr="00153A6D">
        <w:tc>
          <w:tcPr>
            <w:tcW w:w="10255" w:type="dxa"/>
            <w:gridSpan w:val="2"/>
            <w:shd w:val="clear" w:color="auto" w:fill="B8CCE4"/>
          </w:tcPr>
          <w:p w14:paraId="58BE9F53" w14:textId="77777777" w:rsidR="00737177" w:rsidRPr="00A137F9" w:rsidRDefault="00737177" w:rsidP="00153A6D">
            <w:pPr>
              <w:spacing w:after="0" w:line="240" w:lineRule="auto"/>
              <w:jc w:val="center"/>
              <w:rPr>
                <w:rFonts w:ascii="Sylfaen" w:hAnsi="Sylfaen"/>
                <w:lang w:val="hy-AM"/>
              </w:rPr>
            </w:pPr>
            <w:r w:rsidRPr="00A137F9">
              <w:rPr>
                <w:rFonts w:ascii="Sylfaen" w:hAnsi="Sylfaen"/>
                <w:b/>
                <w:lang w:val="hy-AM"/>
              </w:rPr>
              <w:t>Գործողությունների նկարագրություն</w:t>
            </w:r>
          </w:p>
        </w:tc>
      </w:tr>
      <w:tr w:rsidR="00737177" w:rsidRPr="00A137F9" w14:paraId="59A9A894" w14:textId="77777777" w:rsidTr="00153A6D">
        <w:tc>
          <w:tcPr>
            <w:tcW w:w="5305" w:type="dxa"/>
            <w:shd w:val="clear" w:color="auto" w:fill="DBE5F1"/>
          </w:tcPr>
          <w:p w14:paraId="419917AA"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lastRenderedPageBreak/>
              <w:t>Անվանում</w:t>
            </w:r>
          </w:p>
        </w:tc>
        <w:tc>
          <w:tcPr>
            <w:tcW w:w="4950" w:type="dxa"/>
          </w:tcPr>
          <w:p w14:paraId="292DB5F1" w14:textId="77777777" w:rsidR="00737177" w:rsidRPr="00A137F9" w:rsidRDefault="00737177" w:rsidP="00153A6D">
            <w:pPr>
              <w:spacing w:after="0" w:line="240" w:lineRule="auto"/>
              <w:rPr>
                <w:rFonts w:ascii="Sylfaen" w:hAnsi="Sylfaen"/>
                <w:highlight w:val="yellow"/>
              </w:rPr>
            </w:pPr>
            <w:r w:rsidRPr="00A137F9">
              <w:rPr>
                <w:rFonts w:ascii="Sylfaen" w:hAnsi="Sylfaen"/>
                <w:lang w:val="hy-AM"/>
              </w:rPr>
              <w:t>Գյուղմթերքի շուկայի կառուցում</w:t>
            </w:r>
          </w:p>
        </w:tc>
      </w:tr>
      <w:tr w:rsidR="00737177" w:rsidRPr="00A137F9" w14:paraId="2111DAC6" w14:textId="77777777" w:rsidTr="00153A6D">
        <w:tc>
          <w:tcPr>
            <w:tcW w:w="5305" w:type="dxa"/>
            <w:shd w:val="clear" w:color="auto" w:fill="DBE5F1"/>
          </w:tcPr>
          <w:p w14:paraId="5CB52149"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Առաջատար գործընկեր</w:t>
            </w:r>
          </w:p>
        </w:tc>
        <w:tc>
          <w:tcPr>
            <w:tcW w:w="4950" w:type="dxa"/>
          </w:tcPr>
          <w:p w14:paraId="2BCAE076" w14:textId="77777777" w:rsidR="00737177" w:rsidRPr="00A137F9" w:rsidRDefault="00737177" w:rsidP="00153A6D">
            <w:pPr>
              <w:spacing w:after="0" w:line="240" w:lineRule="auto"/>
              <w:rPr>
                <w:rFonts w:ascii="Sylfaen" w:hAnsi="Sylfaen"/>
                <w:highlight w:val="yellow"/>
                <w:lang w:val="hy-AM"/>
              </w:rPr>
            </w:pPr>
          </w:p>
        </w:tc>
      </w:tr>
      <w:tr w:rsidR="00737177" w:rsidRPr="00A137F9" w14:paraId="5D10E96B" w14:textId="77777777" w:rsidTr="00153A6D">
        <w:tc>
          <w:tcPr>
            <w:tcW w:w="5305" w:type="dxa"/>
            <w:shd w:val="clear" w:color="auto" w:fill="DBE5F1"/>
          </w:tcPr>
          <w:p w14:paraId="4502917B"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Մասնակից գործընկերներ</w:t>
            </w:r>
          </w:p>
        </w:tc>
        <w:tc>
          <w:tcPr>
            <w:tcW w:w="4950" w:type="dxa"/>
          </w:tcPr>
          <w:p w14:paraId="0E93F454" w14:textId="77777777" w:rsidR="00737177" w:rsidRPr="00A137F9" w:rsidRDefault="00737177" w:rsidP="00153A6D">
            <w:pPr>
              <w:spacing w:after="0" w:line="240" w:lineRule="auto"/>
              <w:rPr>
                <w:rFonts w:ascii="Sylfaen" w:hAnsi="Sylfaen"/>
                <w:highlight w:val="yellow"/>
                <w:lang w:val="hy-AM"/>
              </w:rPr>
            </w:pPr>
          </w:p>
        </w:tc>
      </w:tr>
      <w:tr w:rsidR="00737177" w:rsidRPr="00A137F9" w14:paraId="289B3532" w14:textId="77777777" w:rsidTr="00153A6D">
        <w:tc>
          <w:tcPr>
            <w:tcW w:w="5305" w:type="dxa"/>
            <w:shd w:val="clear" w:color="auto" w:fill="DBE5F1"/>
          </w:tcPr>
          <w:p w14:paraId="6CD7A2D5"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Մեկնարկի ամսաթիվ</w:t>
            </w:r>
          </w:p>
        </w:tc>
        <w:tc>
          <w:tcPr>
            <w:tcW w:w="4950" w:type="dxa"/>
          </w:tcPr>
          <w:p w14:paraId="278EB3FA" w14:textId="77777777" w:rsidR="00737177" w:rsidRPr="00A137F9" w:rsidRDefault="00737177" w:rsidP="00153A6D">
            <w:pPr>
              <w:spacing w:after="0" w:line="240" w:lineRule="auto"/>
              <w:rPr>
                <w:rFonts w:ascii="Sylfaen" w:hAnsi="Sylfaen"/>
                <w:highlight w:val="yellow"/>
                <w:lang w:val="hy-AM"/>
              </w:rPr>
            </w:pPr>
          </w:p>
        </w:tc>
      </w:tr>
      <w:tr w:rsidR="00737177" w:rsidRPr="00A137F9" w14:paraId="3CDCDCA1" w14:textId="77777777" w:rsidTr="00153A6D">
        <w:tc>
          <w:tcPr>
            <w:tcW w:w="5305" w:type="dxa"/>
            <w:shd w:val="clear" w:color="auto" w:fill="DBE5F1"/>
          </w:tcPr>
          <w:p w14:paraId="65547B8E"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Տևողություն</w:t>
            </w:r>
          </w:p>
        </w:tc>
        <w:tc>
          <w:tcPr>
            <w:tcW w:w="4950" w:type="dxa"/>
          </w:tcPr>
          <w:p w14:paraId="7514DFDB" w14:textId="77777777" w:rsidR="00737177" w:rsidRPr="00A137F9" w:rsidRDefault="00737177" w:rsidP="00153A6D">
            <w:pPr>
              <w:spacing w:after="0" w:line="240" w:lineRule="auto"/>
              <w:jc w:val="both"/>
              <w:rPr>
                <w:rFonts w:ascii="Sylfaen" w:hAnsi="Sylfaen"/>
                <w:lang w:val="hy-AM"/>
              </w:rPr>
            </w:pPr>
            <w:r w:rsidRPr="00A137F9">
              <w:rPr>
                <w:rFonts w:ascii="Sylfaen" w:hAnsi="Sylfaen"/>
              </w:rPr>
              <w:t>01.0</w:t>
            </w:r>
            <w:r w:rsidRPr="00A137F9">
              <w:rPr>
                <w:rFonts w:ascii="Sylfaen" w:hAnsi="Sylfaen"/>
                <w:lang w:val="hy-AM"/>
              </w:rPr>
              <w:t>9</w:t>
            </w:r>
            <w:r w:rsidRPr="00A137F9">
              <w:rPr>
                <w:rFonts w:ascii="Sylfaen" w:hAnsi="Sylfaen"/>
              </w:rPr>
              <w:t>.201</w:t>
            </w:r>
            <w:r w:rsidRPr="00A137F9">
              <w:rPr>
                <w:rFonts w:ascii="Sylfaen" w:hAnsi="Sylfaen"/>
                <w:lang w:val="hy-AM"/>
              </w:rPr>
              <w:t>8</w:t>
            </w:r>
            <w:r w:rsidRPr="00A137F9">
              <w:rPr>
                <w:rFonts w:ascii="Sylfaen" w:hAnsi="Sylfaen"/>
              </w:rPr>
              <w:t>-</w:t>
            </w:r>
            <w:r w:rsidRPr="00A137F9">
              <w:rPr>
                <w:rFonts w:ascii="Sylfaen" w:hAnsi="Sylfaen"/>
                <w:lang w:val="hy-AM"/>
              </w:rPr>
              <w:t>01.01.2019թթ</w:t>
            </w:r>
          </w:p>
        </w:tc>
      </w:tr>
      <w:tr w:rsidR="00737177" w:rsidRPr="00A137F9" w14:paraId="67BBA0B3" w14:textId="77777777" w:rsidTr="00153A6D">
        <w:tc>
          <w:tcPr>
            <w:tcW w:w="5305" w:type="dxa"/>
            <w:shd w:val="clear" w:color="auto" w:fill="DBE5F1"/>
          </w:tcPr>
          <w:p w14:paraId="0008E0F0"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Ընդհանուր գնահատված ծախս</w:t>
            </w:r>
          </w:p>
        </w:tc>
        <w:tc>
          <w:tcPr>
            <w:tcW w:w="4950" w:type="dxa"/>
          </w:tcPr>
          <w:p w14:paraId="6FA9FF7F" w14:textId="77777777" w:rsidR="00737177" w:rsidRPr="00A137F9" w:rsidRDefault="00737177" w:rsidP="00153A6D">
            <w:pPr>
              <w:spacing w:after="0" w:line="240" w:lineRule="auto"/>
              <w:rPr>
                <w:rFonts w:ascii="Sylfaen" w:hAnsi="Sylfaen"/>
                <w:highlight w:val="yellow"/>
              </w:rPr>
            </w:pPr>
          </w:p>
        </w:tc>
      </w:tr>
      <w:tr w:rsidR="00737177" w:rsidRPr="00A137F9" w14:paraId="4769C17F" w14:textId="77777777" w:rsidTr="00153A6D">
        <w:tc>
          <w:tcPr>
            <w:tcW w:w="5305" w:type="dxa"/>
            <w:shd w:val="clear" w:color="auto" w:fill="DBE5F1"/>
          </w:tcPr>
          <w:p w14:paraId="2410DA5B" w14:textId="77777777" w:rsidR="00737177" w:rsidRPr="00A137F9" w:rsidRDefault="00737177" w:rsidP="00737177">
            <w:pPr>
              <w:pStyle w:val="ListParagraph"/>
              <w:numPr>
                <w:ilvl w:val="0"/>
                <w:numId w:val="37"/>
              </w:numPr>
              <w:spacing w:after="0" w:line="240" w:lineRule="auto"/>
              <w:jc w:val="both"/>
              <w:rPr>
                <w:rFonts w:ascii="Sylfaen" w:hAnsi="Sylfaen"/>
                <w:b/>
                <w:lang w:val="hy-AM"/>
              </w:rPr>
            </w:pPr>
            <w:r w:rsidRPr="00A137F9">
              <w:rPr>
                <w:rFonts w:ascii="Sylfaen" w:hAnsi="Sylfaen"/>
                <w:b/>
                <w:lang w:val="hy-AM"/>
              </w:rPr>
              <w:t>Կապիտալ ծախսեր (եթե կան)</w:t>
            </w:r>
          </w:p>
        </w:tc>
        <w:tc>
          <w:tcPr>
            <w:tcW w:w="4950" w:type="dxa"/>
          </w:tcPr>
          <w:p w14:paraId="35959B0B" w14:textId="77777777" w:rsidR="00737177" w:rsidRPr="00A137F9" w:rsidRDefault="00737177" w:rsidP="00153A6D">
            <w:pPr>
              <w:spacing w:after="0" w:line="240" w:lineRule="auto"/>
              <w:rPr>
                <w:rFonts w:ascii="Sylfaen" w:hAnsi="Sylfaen"/>
                <w:highlight w:val="yellow"/>
              </w:rPr>
            </w:pPr>
          </w:p>
        </w:tc>
      </w:tr>
      <w:tr w:rsidR="00737177" w:rsidRPr="00A137F9" w14:paraId="1C27B1B1" w14:textId="77777777" w:rsidTr="00153A6D">
        <w:tc>
          <w:tcPr>
            <w:tcW w:w="5305" w:type="dxa"/>
            <w:shd w:val="clear" w:color="auto" w:fill="DBE5F1"/>
          </w:tcPr>
          <w:p w14:paraId="3F31106F" w14:textId="77777777" w:rsidR="00737177" w:rsidRPr="00A137F9" w:rsidRDefault="00737177" w:rsidP="00737177">
            <w:pPr>
              <w:pStyle w:val="ListParagraph"/>
              <w:numPr>
                <w:ilvl w:val="0"/>
                <w:numId w:val="37"/>
              </w:numPr>
              <w:spacing w:after="0" w:line="240" w:lineRule="auto"/>
              <w:jc w:val="both"/>
              <w:rPr>
                <w:rFonts w:ascii="Sylfaen" w:hAnsi="Sylfaen"/>
                <w:b/>
                <w:lang w:val="hy-AM"/>
              </w:rPr>
            </w:pPr>
            <w:r w:rsidRPr="00A137F9">
              <w:rPr>
                <w:rFonts w:ascii="Sylfaen" w:hAnsi="Sylfaen"/>
                <w:b/>
                <w:lang w:val="hy-AM"/>
              </w:rPr>
              <w:t xml:space="preserve">Այլ ծախսեր (եթե կան) </w:t>
            </w:r>
          </w:p>
        </w:tc>
        <w:tc>
          <w:tcPr>
            <w:tcW w:w="4950" w:type="dxa"/>
          </w:tcPr>
          <w:p w14:paraId="5850505C" w14:textId="77777777" w:rsidR="00737177" w:rsidRPr="00A137F9" w:rsidRDefault="00737177" w:rsidP="00153A6D">
            <w:pPr>
              <w:spacing w:after="0" w:line="240" w:lineRule="auto"/>
              <w:rPr>
                <w:rFonts w:ascii="Sylfaen" w:hAnsi="Sylfaen"/>
                <w:highlight w:val="yellow"/>
              </w:rPr>
            </w:pPr>
          </w:p>
        </w:tc>
      </w:tr>
      <w:tr w:rsidR="00737177" w:rsidRPr="00A137F9" w14:paraId="05F67FA8" w14:textId="77777777" w:rsidTr="00153A6D">
        <w:tc>
          <w:tcPr>
            <w:tcW w:w="5305" w:type="dxa"/>
            <w:shd w:val="clear" w:color="auto" w:fill="DBE5F1"/>
          </w:tcPr>
          <w:p w14:paraId="39D885BA"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Ֆինանսավորման աղբյուրներ (եթե հայտնի են)</w:t>
            </w:r>
          </w:p>
        </w:tc>
        <w:tc>
          <w:tcPr>
            <w:tcW w:w="4950" w:type="dxa"/>
          </w:tcPr>
          <w:p w14:paraId="428F13C7" w14:textId="77777777" w:rsidR="00737177" w:rsidRPr="00A137F9" w:rsidRDefault="00737177" w:rsidP="00153A6D">
            <w:pPr>
              <w:spacing w:after="0" w:line="240" w:lineRule="auto"/>
              <w:rPr>
                <w:rFonts w:ascii="Sylfaen" w:hAnsi="Sylfaen"/>
                <w:highlight w:val="yellow"/>
                <w:lang w:val="hy-AM"/>
              </w:rPr>
            </w:pPr>
          </w:p>
        </w:tc>
      </w:tr>
      <w:tr w:rsidR="00737177" w:rsidRPr="00A137F9" w14:paraId="1A75368C" w14:textId="77777777" w:rsidTr="00153A6D">
        <w:tc>
          <w:tcPr>
            <w:tcW w:w="5305" w:type="dxa"/>
            <w:shd w:val="clear" w:color="auto" w:fill="DBE5F1"/>
          </w:tcPr>
          <w:p w14:paraId="5C8BF2A6"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Արդյունք (անհրաժեշտության դեպքում՝ ցուցիչներ)</w:t>
            </w:r>
          </w:p>
        </w:tc>
        <w:tc>
          <w:tcPr>
            <w:tcW w:w="4950" w:type="dxa"/>
          </w:tcPr>
          <w:p w14:paraId="7FE8A0FE" w14:textId="77777777" w:rsidR="00737177" w:rsidRPr="00A137F9" w:rsidRDefault="00737177" w:rsidP="00153A6D">
            <w:pPr>
              <w:spacing w:after="0" w:line="240" w:lineRule="auto"/>
              <w:jc w:val="both"/>
              <w:rPr>
                <w:rFonts w:ascii="Sylfaen" w:hAnsi="Sylfaen"/>
                <w:lang w:val="hy-AM"/>
              </w:rPr>
            </w:pPr>
            <w:r w:rsidRPr="00A137F9">
              <w:rPr>
                <w:rFonts w:ascii="Sylfaen" w:hAnsi="Sylfaen"/>
                <w:lang w:val="hy-AM"/>
              </w:rPr>
              <w:t>Գյուղմթերքի շուկայի առկայություն 15 տաղավարներով</w:t>
            </w:r>
          </w:p>
        </w:tc>
      </w:tr>
      <w:tr w:rsidR="00737177" w:rsidRPr="00734E61" w14:paraId="2009DE69" w14:textId="77777777" w:rsidTr="00153A6D">
        <w:tc>
          <w:tcPr>
            <w:tcW w:w="5305" w:type="dxa"/>
            <w:shd w:val="clear" w:color="auto" w:fill="DBE5F1"/>
          </w:tcPr>
          <w:p w14:paraId="1DBA5F85"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Վերջնարդյունք՝ ցուցանիշներով</w:t>
            </w:r>
          </w:p>
        </w:tc>
        <w:tc>
          <w:tcPr>
            <w:tcW w:w="4950" w:type="dxa"/>
          </w:tcPr>
          <w:p w14:paraId="11EF2FCF" w14:textId="77777777" w:rsidR="00737177" w:rsidRPr="00A137F9" w:rsidRDefault="00737177" w:rsidP="00153A6D">
            <w:pPr>
              <w:spacing w:after="0" w:line="240" w:lineRule="auto"/>
              <w:rPr>
                <w:rFonts w:ascii="Sylfaen" w:hAnsi="Sylfaen"/>
                <w:lang w:val="hy-AM"/>
              </w:rPr>
            </w:pPr>
            <w:r w:rsidRPr="00A137F9">
              <w:rPr>
                <w:rFonts w:ascii="Sylfaen" w:hAnsi="Sylfaen"/>
                <w:lang w:val="hy-AM"/>
              </w:rPr>
              <w:t>Մշակվող հողերի ծավալի մեծացում 30/%-ով</w:t>
            </w:r>
          </w:p>
        </w:tc>
      </w:tr>
      <w:tr w:rsidR="00737177" w:rsidRPr="00734E61" w14:paraId="519AB0AB" w14:textId="77777777" w:rsidTr="00153A6D">
        <w:tc>
          <w:tcPr>
            <w:tcW w:w="5305" w:type="dxa"/>
            <w:shd w:val="clear" w:color="auto" w:fill="DBE5F1"/>
          </w:tcPr>
          <w:p w14:paraId="35A61D30"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Պլանավորված նպատակներ, որոնց իրագործմանը նպաստելու է գործողության իրականացումը</w:t>
            </w:r>
          </w:p>
        </w:tc>
        <w:tc>
          <w:tcPr>
            <w:tcW w:w="4950" w:type="dxa"/>
          </w:tcPr>
          <w:p w14:paraId="40BA995F" w14:textId="77777777" w:rsidR="00737177" w:rsidRPr="00A137F9" w:rsidRDefault="00737177" w:rsidP="00153A6D">
            <w:pPr>
              <w:spacing w:after="0" w:line="240" w:lineRule="auto"/>
              <w:rPr>
                <w:rFonts w:ascii="Sylfaen" w:hAnsi="Sylfaen" w:cs="Arial Armenian"/>
                <w:bCs/>
                <w:highlight w:val="yellow"/>
                <w:lang w:val="ro-RO"/>
              </w:rPr>
            </w:pPr>
            <w:r w:rsidRPr="00A137F9">
              <w:rPr>
                <w:rFonts w:ascii="Sylfaen" w:hAnsi="Sylfaen" w:cs="Sylfaen"/>
                <w:lang w:val="hy-AM"/>
              </w:rPr>
              <w:t>Լուծել</w:t>
            </w:r>
            <w:r w:rsidRPr="00A137F9">
              <w:rPr>
                <w:rFonts w:ascii="Sylfaen" w:hAnsi="Sylfaen"/>
                <w:lang w:val="hy-AM"/>
              </w:rPr>
              <w:t xml:space="preserve"> </w:t>
            </w:r>
            <w:r w:rsidRPr="00A137F9">
              <w:rPr>
                <w:rFonts w:ascii="Sylfaen" w:hAnsi="Sylfaen" w:cs="Sylfaen"/>
                <w:lang w:val="hy-AM"/>
              </w:rPr>
              <w:t>համայնքում</w:t>
            </w:r>
            <w:r w:rsidRPr="00A137F9">
              <w:rPr>
                <w:rFonts w:ascii="Sylfaen" w:hAnsi="Sylfaen"/>
                <w:lang w:val="hy-AM"/>
              </w:rPr>
              <w:t xml:space="preserve"> </w:t>
            </w:r>
            <w:r w:rsidRPr="00A137F9">
              <w:rPr>
                <w:rFonts w:ascii="Sylfaen" w:hAnsi="Sylfaen" w:cs="Sylfaen"/>
                <w:lang w:val="hy-AM"/>
              </w:rPr>
              <w:t>ոռոգման</w:t>
            </w:r>
            <w:r w:rsidRPr="00A137F9">
              <w:rPr>
                <w:rFonts w:ascii="Sylfaen" w:hAnsi="Sylfaen"/>
                <w:lang w:val="hy-AM"/>
              </w:rPr>
              <w:t xml:space="preserve"> </w:t>
            </w:r>
            <w:r w:rsidRPr="00A137F9">
              <w:rPr>
                <w:rFonts w:ascii="Sylfaen" w:hAnsi="Sylfaen" w:cs="Sylfaen"/>
                <w:lang w:val="hy-AM"/>
              </w:rPr>
              <w:t>և</w:t>
            </w:r>
            <w:r w:rsidRPr="00A137F9">
              <w:rPr>
                <w:rFonts w:ascii="Sylfaen" w:hAnsi="Sylfaen"/>
                <w:lang w:val="hy-AM"/>
              </w:rPr>
              <w:t xml:space="preserve"> </w:t>
            </w:r>
            <w:r w:rsidRPr="00A137F9">
              <w:rPr>
                <w:rFonts w:ascii="Sylfaen" w:hAnsi="Sylfaen" w:cs="Sylfaen"/>
                <w:lang w:val="hy-AM"/>
              </w:rPr>
              <w:t>գյուղտեխնիկայի</w:t>
            </w:r>
            <w:r w:rsidRPr="00A137F9">
              <w:rPr>
                <w:rFonts w:ascii="Sylfaen" w:hAnsi="Sylfaen"/>
                <w:lang w:val="hy-AM"/>
              </w:rPr>
              <w:t xml:space="preserve"> </w:t>
            </w:r>
            <w:r w:rsidRPr="00A137F9">
              <w:rPr>
                <w:rFonts w:ascii="Sylfaen" w:hAnsi="Sylfaen" w:cs="Sylfaen"/>
                <w:lang w:val="hy-AM"/>
              </w:rPr>
              <w:t>խնդիրները</w:t>
            </w:r>
          </w:p>
        </w:tc>
      </w:tr>
      <w:tr w:rsidR="00737177" w:rsidRPr="00A137F9" w14:paraId="216922C2" w14:textId="77777777" w:rsidTr="00153A6D">
        <w:tc>
          <w:tcPr>
            <w:tcW w:w="5305" w:type="dxa"/>
            <w:shd w:val="clear" w:color="auto" w:fill="DBE5F1"/>
          </w:tcPr>
          <w:p w14:paraId="36788430" w14:textId="77777777" w:rsidR="00737177" w:rsidRPr="00A137F9" w:rsidRDefault="00737177" w:rsidP="00153A6D">
            <w:pPr>
              <w:spacing w:after="0" w:line="240" w:lineRule="auto"/>
              <w:rPr>
                <w:rFonts w:ascii="Sylfaen" w:hAnsi="Sylfaen"/>
                <w:b/>
                <w:lang w:val="hy-AM"/>
              </w:rPr>
            </w:pPr>
            <w:r w:rsidRPr="00A137F9">
              <w:rPr>
                <w:rFonts w:ascii="Sylfaen" w:hAnsi="Sylfaen"/>
                <w:b/>
                <w:lang w:val="hy-AM"/>
              </w:rPr>
              <w:t>Գործողությանն առնչվող հիմնասյուները</w:t>
            </w:r>
          </w:p>
        </w:tc>
        <w:tc>
          <w:tcPr>
            <w:tcW w:w="4950" w:type="dxa"/>
          </w:tcPr>
          <w:p w14:paraId="4873E6C6" w14:textId="77777777" w:rsidR="00737177" w:rsidRPr="00A137F9" w:rsidRDefault="00737177" w:rsidP="00153A6D">
            <w:pPr>
              <w:spacing w:after="0" w:line="240" w:lineRule="auto"/>
              <w:jc w:val="both"/>
              <w:rPr>
                <w:rFonts w:ascii="Sylfaen" w:hAnsi="Sylfaen"/>
                <w:highlight w:val="yellow"/>
                <w:lang w:val="hy-AM"/>
              </w:rPr>
            </w:pPr>
            <w:r w:rsidRPr="00A137F9">
              <w:rPr>
                <w:rFonts w:ascii="Sylfaen" w:hAnsi="Sylfaen"/>
                <w:lang w:val="hy-AM"/>
              </w:rPr>
              <w:t>Հող և ենթակառուցվածքներ</w:t>
            </w:r>
          </w:p>
        </w:tc>
      </w:tr>
    </w:tbl>
    <w:p w14:paraId="5967245F" w14:textId="77777777" w:rsidR="00D50E74" w:rsidRPr="00A137F9" w:rsidRDefault="00D50E74" w:rsidP="00D50E74">
      <w:pPr>
        <w:pStyle w:val="ListParagraph"/>
        <w:spacing w:after="0" w:line="240" w:lineRule="auto"/>
        <w:jc w:val="both"/>
        <w:rPr>
          <w:rFonts w:ascii="Sylfaen" w:hAnsi="Sylfaen"/>
          <w:b/>
        </w:rPr>
      </w:pPr>
    </w:p>
    <w:sectPr w:rsidR="00D50E74" w:rsidRPr="00A137F9" w:rsidSect="00D50E74">
      <w:pgSz w:w="12240" w:h="15840"/>
      <w:pgMar w:top="360" w:right="1008" w:bottom="5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172D" w14:textId="77777777" w:rsidR="00FC3AA9" w:rsidRDefault="00FC3AA9" w:rsidP="004E5471">
      <w:pPr>
        <w:spacing w:after="0" w:line="240" w:lineRule="auto"/>
      </w:pPr>
      <w:r>
        <w:separator/>
      </w:r>
    </w:p>
  </w:endnote>
  <w:endnote w:type="continuationSeparator" w:id="0">
    <w:p w14:paraId="1A4296E6" w14:textId="77777777" w:rsidR="00FC3AA9" w:rsidRDefault="00FC3AA9" w:rsidP="004E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309067"/>
      <w:docPartObj>
        <w:docPartGallery w:val="Page Numbers (Bottom of Page)"/>
        <w:docPartUnique/>
      </w:docPartObj>
    </w:sdtPr>
    <w:sdtEndPr>
      <w:rPr>
        <w:noProof/>
      </w:rPr>
    </w:sdtEndPr>
    <w:sdtContent>
      <w:p w14:paraId="1B956170" w14:textId="1C200551" w:rsidR="006C59FB" w:rsidRDefault="006C59FB">
        <w:pPr>
          <w:pStyle w:val="Footer"/>
          <w:jc w:val="right"/>
        </w:pPr>
        <w:r>
          <w:fldChar w:fldCharType="begin"/>
        </w:r>
        <w:r>
          <w:instrText xml:space="preserve"> PAGE   \* MERGEFORMAT </w:instrText>
        </w:r>
        <w:r>
          <w:fldChar w:fldCharType="separate"/>
        </w:r>
        <w:r w:rsidR="004B0C87">
          <w:rPr>
            <w:noProof/>
          </w:rPr>
          <w:t>19</w:t>
        </w:r>
        <w:r>
          <w:fldChar w:fldCharType="end"/>
        </w:r>
      </w:p>
    </w:sdtContent>
  </w:sdt>
  <w:p w14:paraId="4CC7C5C0" w14:textId="77777777" w:rsidR="006C59FB" w:rsidRDefault="006C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D3CFD" w14:textId="77777777" w:rsidR="00FC3AA9" w:rsidRDefault="00FC3AA9" w:rsidP="004E5471">
      <w:pPr>
        <w:spacing w:after="0" w:line="240" w:lineRule="auto"/>
      </w:pPr>
      <w:r>
        <w:separator/>
      </w:r>
    </w:p>
  </w:footnote>
  <w:footnote w:type="continuationSeparator" w:id="0">
    <w:p w14:paraId="2A5BD3E1" w14:textId="77777777" w:rsidR="00FC3AA9" w:rsidRDefault="00FC3AA9" w:rsidP="004E5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AAE7" w14:textId="77777777" w:rsidR="006C59FB" w:rsidRPr="004E5471" w:rsidRDefault="006C59FB" w:rsidP="004E5471">
    <w:pPr>
      <w:pStyle w:val="Header"/>
      <w:jc w:val="right"/>
      <w:rPr>
        <w:rFonts w:ascii="Sylfaen" w:hAnsi="Sylfaen"/>
        <w:i/>
        <w:sz w:val="20"/>
      </w:rPr>
    </w:pPr>
    <w:r>
      <w:rPr>
        <w:rFonts w:ascii="Sylfaen" w:hAnsi="Sylfaen"/>
        <w:i/>
        <w:sz w:val="20"/>
      </w:rPr>
      <w:t>Local Economic Development Plan</w:t>
    </w:r>
  </w:p>
  <w:p w14:paraId="01D722FC" w14:textId="77777777" w:rsidR="006C59FB" w:rsidRPr="004E5471" w:rsidRDefault="006C59FB" w:rsidP="004E5471">
    <w:pPr>
      <w:pStyle w:val="Header"/>
      <w:jc w:val="right"/>
      <w:rPr>
        <w:rFonts w:ascii="Sylfaen" w:hAnsi="Sylfaen"/>
        <w:i/>
        <w:sz w:val="20"/>
      </w:rPr>
    </w:pPr>
    <w:r>
      <w:rPr>
        <w:rFonts w:ascii="Sylfaen" w:hAnsi="Sylfaen"/>
        <w:i/>
        <w:sz w:val="20"/>
      </w:rPr>
      <w:t>Alaverdi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87E"/>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A9C"/>
    <w:multiLevelType w:val="hybridMultilevel"/>
    <w:tmpl w:val="694CE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C6B7D"/>
    <w:multiLevelType w:val="hybridMultilevel"/>
    <w:tmpl w:val="21EE2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D1DDD"/>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751A3"/>
    <w:multiLevelType w:val="hybridMultilevel"/>
    <w:tmpl w:val="486813D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7936"/>
    <w:multiLevelType w:val="multilevel"/>
    <w:tmpl w:val="D774354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1753AE"/>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D5EC9"/>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80B61"/>
    <w:multiLevelType w:val="hybridMultilevel"/>
    <w:tmpl w:val="74D4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74BB7"/>
    <w:multiLevelType w:val="hybridMultilevel"/>
    <w:tmpl w:val="81C4B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317680"/>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04F36"/>
    <w:multiLevelType w:val="hybridMultilevel"/>
    <w:tmpl w:val="6038A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3F14"/>
    <w:multiLevelType w:val="hybridMultilevel"/>
    <w:tmpl w:val="B65EB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C61C2"/>
    <w:multiLevelType w:val="hybridMultilevel"/>
    <w:tmpl w:val="74D4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5082"/>
    <w:multiLevelType w:val="hybridMultilevel"/>
    <w:tmpl w:val="43B84D7E"/>
    <w:lvl w:ilvl="0" w:tplc="041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965116"/>
    <w:multiLevelType w:val="hybridMultilevel"/>
    <w:tmpl w:val="18F6F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67D75"/>
    <w:multiLevelType w:val="hybridMultilevel"/>
    <w:tmpl w:val="3BE0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0374CA"/>
    <w:multiLevelType w:val="hybridMultilevel"/>
    <w:tmpl w:val="543E2DBC"/>
    <w:lvl w:ilvl="0" w:tplc="F216C7C8">
      <w:start w:val="1"/>
      <w:numFmt w:val="decimal"/>
      <w:lvlText w:val="%1."/>
      <w:lvlJc w:val="left"/>
      <w:pPr>
        <w:ind w:left="720" w:hanging="360"/>
      </w:pPr>
      <w:rPr>
        <w:rFonts w:ascii="Sylfaen" w:eastAsiaTheme="minorHAnsi" w:hAnsi="Sylfae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2C1A32"/>
    <w:multiLevelType w:val="hybridMultilevel"/>
    <w:tmpl w:val="6B1EDBA8"/>
    <w:lvl w:ilvl="0" w:tplc="D1B47C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36063DA5"/>
    <w:multiLevelType w:val="hybridMultilevel"/>
    <w:tmpl w:val="5C76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20000"/>
    <w:multiLevelType w:val="hybridMultilevel"/>
    <w:tmpl w:val="74D4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A516B"/>
    <w:multiLevelType w:val="multilevel"/>
    <w:tmpl w:val="5816B11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pStyle w:val="Annextable"/>
      <w:lvlText w:val="Table %1.%5"/>
      <w:lvlJc w:val="left"/>
      <w:pPr>
        <w:tabs>
          <w:tab w:val="num" w:pos="1440"/>
        </w:tabs>
        <w:ind w:left="1440" w:hanging="1440"/>
      </w:pPr>
      <w:rPr>
        <w:rFonts w:hint="default"/>
      </w:rPr>
    </w:lvl>
    <w:lvl w:ilvl="5">
      <w:start w:val="1"/>
      <w:numFmt w:val="decimal"/>
      <w:lvlRestart w:val="1"/>
      <w:pStyle w:val="Annexfigure"/>
      <w:lvlText w:val="Figure %1.%6"/>
      <w:lvlJc w:val="left"/>
      <w:pPr>
        <w:tabs>
          <w:tab w:val="num" w:pos="1440"/>
        </w:tabs>
        <w:ind w:left="1440" w:hanging="1440"/>
      </w:pPr>
      <w:rPr>
        <w:rFonts w:hint="default"/>
      </w:rPr>
    </w:lvl>
    <w:lvl w:ilvl="6">
      <w:start w:val="1"/>
      <w:numFmt w:val="decimal"/>
      <w:lvlRestart w:val="1"/>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F956C99"/>
    <w:multiLevelType w:val="hybridMultilevel"/>
    <w:tmpl w:val="76E0F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F4D3C"/>
    <w:multiLevelType w:val="hybridMultilevel"/>
    <w:tmpl w:val="0ABE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2E4669"/>
    <w:multiLevelType w:val="hybridMultilevel"/>
    <w:tmpl w:val="FCDC2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D5D81"/>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D698E"/>
    <w:multiLevelType w:val="hybridMultilevel"/>
    <w:tmpl w:val="7D801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4D069C"/>
    <w:multiLevelType w:val="hybridMultilevel"/>
    <w:tmpl w:val="51D0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E71C5"/>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B33B2"/>
    <w:multiLevelType w:val="hybridMultilevel"/>
    <w:tmpl w:val="96A22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02B26"/>
    <w:multiLevelType w:val="hybridMultilevel"/>
    <w:tmpl w:val="176E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F3933"/>
    <w:multiLevelType w:val="hybridMultilevel"/>
    <w:tmpl w:val="ECFAF5DA"/>
    <w:lvl w:ilvl="0" w:tplc="FC828C4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D3E30"/>
    <w:multiLevelType w:val="hybridMultilevel"/>
    <w:tmpl w:val="5D12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201BF"/>
    <w:multiLevelType w:val="hybridMultilevel"/>
    <w:tmpl w:val="76528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17E1"/>
    <w:multiLevelType w:val="hybridMultilevel"/>
    <w:tmpl w:val="74D4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C28F3"/>
    <w:multiLevelType w:val="multilevel"/>
    <w:tmpl w:val="363046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8943CAD"/>
    <w:multiLevelType w:val="hybridMultilevel"/>
    <w:tmpl w:val="61D0FFD2"/>
    <w:lvl w:ilvl="0" w:tplc="79F64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AA12E9"/>
    <w:multiLevelType w:val="hybridMultilevel"/>
    <w:tmpl w:val="714A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796CD6"/>
    <w:multiLevelType w:val="hybridMultilevel"/>
    <w:tmpl w:val="8E00323A"/>
    <w:lvl w:ilvl="0" w:tplc="29F064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C4B5AFE"/>
    <w:multiLevelType w:val="hybridMultilevel"/>
    <w:tmpl w:val="090C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823A1"/>
    <w:multiLevelType w:val="hybridMultilevel"/>
    <w:tmpl w:val="12B29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A6370"/>
    <w:multiLevelType w:val="hybridMultilevel"/>
    <w:tmpl w:val="F0D4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0128E3"/>
    <w:multiLevelType w:val="hybridMultilevel"/>
    <w:tmpl w:val="75D28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1D0D2D"/>
    <w:multiLevelType w:val="hybridMultilevel"/>
    <w:tmpl w:val="51082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90F16"/>
    <w:multiLevelType w:val="hybridMultilevel"/>
    <w:tmpl w:val="B45EF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47B1D"/>
    <w:multiLevelType w:val="hybridMultilevel"/>
    <w:tmpl w:val="DFF8EB76"/>
    <w:lvl w:ilvl="0" w:tplc="0E1E0B8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6"/>
  </w:num>
  <w:num w:numId="4">
    <w:abstractNumId w:val="26"/>
  </w:num>
  <w:num w:numId="5">
    <w:abstractNumId w:val="29"/>
  </w:num>
  <w:num w:numId="6">
    <w:abstractNumId w:val="12"/>
  </w:num>
  <w:num w:numId="7">
    <w:abstractNumId w:val="22"/>
  </w:num>
  <w:num w:numId="8">
    <w:abstractNumId w:val="33"/>
  </w:num>
  <w:num w:numId="9">
    <w:abstractNumId w:val="37"/>
  </w:num>
  <w:num w:numId="10">
    <w:abstractNumId w:val="42"/>
  </w:num>
  <w:num w:numId="11">
    <w:abstractNumId w:val="24"/>
  </w:num>
  <w:num w:numId="12">
    <w:abstractNumId w:val="41"/>
  </w:num>
  <w:num w:numId="13">
    <w:abstractNumId w:val="2"/>
  </w:num>
  <w:num w:numId="14">
    <w:abstractNumId w:val="18"/>
  </w:num>
  <w:num w:numId="15">
    <w:abstractNumId w:val="9"/>
  </w:num>
  <w:num w:numId="16">
    <w:abstractNumId w:val="17"/>
  </w:num>
  <w:num w:numId="17">
    <w:abstractNumId w:val="43"/>
  </w:num>
  <w:num w:numId="18">
    <w:abstractNumId w:val="39"/>
  </w:num>
  <w:num w:numId="19">
    <w:abstractNumId w:val="31"/>
  </w:num>
  <w:num w:numId="20">
    <w:abstractNumId w:val="32"/>
  </w:num>
  <w:num w:numId="21">
    <w:abstractNumId w:val="40"/>
  </w:num>
  <w:num w:numId="22">
    <w:abstractNumId w:val="11"/>
  </w:num>
  <w:num w:numId="23">
    <w:abstractNumId w:val="27"/>
  </w:num>
  <w:num w:numId="24">
    <w:abstractNumId w:val="38"/>
  </w:num>
  <w:num w:numId="25">
    <w:abstractNumId w:val="4"/>
  </w:num>
  <w:num w:numId="26">
    <w:abstractNumId w:val="35"/>
  </w:num>
  <w:num w:numId="27">
    <w:abstractNumId w:val="8"/>
  </w:num>
  <w:num w:numId="28">
    <w:abstractNumId w:val="6"/>
  </w:num>
  <w:num w:numId="29">
    <w:abstractNumId w:val="20"/>
  </w:num>
  <w:num w:numId="30">
    <w:abstractNumId w:val="13"/>
  </w:num>
  <w:num w:numId="31">
    <w:abstractNumId w:val="34"/>
  </w:num>
  <w:num w:numId="32">
    <w:abstractNumId w:val="10"/>
  </w:num>
  <w:num w:numId="33">
    <w:abstractNumId w:val="25"/>
  </w:num>
  <w:num w:numId="34">
    <w:abstractNumId w:val="28"/>
  </w:num>
  <w:num w:numId="35">
    <w:abstractNumId w:val="3"/>
  </w:num>
  <w:num w:numId="36">
    <w:abstractNumId w:val="0"/>
  </w:num>
  <w:num w:numId="37">
    <w:abstractNumId w:val="7"/>
  </w:num>
  <w:num w:numId="38">
    <w:abstractNumId w:val="30"/>
  </w:num>
  <w:num w:numId="39">
    <w:abstractNumId w:val="45"/>
  </w:num>
  <w:num w:numId="40">
    <w:abstractNumId w:val="44"/>
  </w:num>
  <w:num w:numId="41">
    <w:abstractNumId w:val="5"/>
  </w:num>
  <w:num w:numId="42">
    <w:abstractNumId w:val="1"/>
  </w:num>
  <w:num w:numId="43">
    <w:abstractNumId w:val="36"/>
  </w:num>
  <w:num w:numId="44">
    <w:abstractNumId w:val="21"/>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06"/>
    <w:rsid w:val="00000E99"/>
    <w:rsid w:val="00013178"/>
    <w:rsid w:val="00017998"/>
    <w:rsid w:val="00024A25"/>
    <w:rsid w:val="00027C8C"/>
    <w:rsid w:val="000337FE"/>
    <w:rsid w:val="00044904"/>
    <w:rsid w:val="0004763C"/>
    <w:rsid w:val="00051ACA"/>
    <w:rsid w:val="00053886"/>
    <w:rsid w:val="00055BEE"/>
    <w:rsid w:val="00066033"/>
    <w:rsid w:val="000821AD"/>
    <w:rsid w:val="0009045F"/>
    <w:rsid w:val="000973F1"/>
    <w:rsid w:val="000A57D9"/>
    <w:rsid w:val="000A63BD"/>
    <w:rsid w:val="000B13C1"/>
    <w:rsid w:val="000B176A"/>
    <w:rsid w:val="000B7B47"/>
    <w:rsid w:val="000B7D5C"/>
    <w:rsid w:val="000C1388"/>
    <w:rsid w:val="000C2D34"/>
    <w:rsid w:val="000C405B"/>
    <w:rsid w:val="000D039B"/>
    <w:rsid w:val="000D78D0"/>
    <w:rsid w:val="000E0043"/>
    <w:rsid w:val="000E3235"/>
    <w:rsid w:val="000E6DF4"/>
    <w:rsid w:val="000F0951"/>
    <w:rsid w:val="000F5168"/>
    <w:rsid w:val="001013A3"/>
    <w:rsid w:val="00107043"/>
    <w:rsid w:val="001128F7"/>
    <w:rsid w:val="00113013"/>
    <w:rsid w:val="001164E7"/>
    <w:rsid w:val="0011712E"/>
    <w:rsid w:val="0012397F"/>
    <w:rsid w:val="00126FD1"/>
    <w:rsid w:val="001271E4"/>
    <w:rsid w:val="001323A7"/>
    <w:rsid w:val="001365A1"/>
    <w:rsid w:val="00141438"/>
    <w:rsid w:val="00143494"/>
    <w:rsid w:val="00145B09"/>
    <w:rsid w:val="00146A4A"/>
    <w:rsid w:val="00152EAC"/>
    <w:rsid w:val="00157647"/>
    <w:rsid w:val="001618EB"/>
    <w:rsid w:val="0016456E"/>
    <w:rsid w:val="00170D00"/>
    <w:rsid w:val="0017373E"/>
    <w:rsid w:val="001822C4"/>
    <w:rsid w:val="0018328D"/>
    <w:rsid w:val="00183659"/>
    <w:rsid w:val="001A05D3"/>
    <w:rsid w:val="001A344D"/>
    <w:rsid w:val="001A3AA0"/>
    <w:rsid w:val="001A4E73"/>
    <w:rsid w:val="001B0BF7"/>
    <w:rsid w:val="001B1630"/>
    <w:rsid w:val="001B724A"/>
    <w:rsid w:val="001C29A6"/>
    <w:rsid w:val="001D127F"/>
    <w:rsid w:val="001F0B87"/>
    <w:rsid w:val="001F2896"/>
    <w:rsid w:val="00200522"/>
    <w:rsid w:val="00212B9D"/>
    <w:rsid w:val="002209DF"/>
    <w:rsid w:val="00222767"/>
    <w:rsid w:val="002274A2"/>
    <w:rsid w:val="00227779"/>
    <w:rsid w:val="00232532"/>
    <w:rsid w:val="002405A0"/>
    <w:rsid w:val="00240DC4"/>
    <w:rsid w:val="002429D2"/>
    <w:rsid w:val="0025385E"/>
    <w:rsid w:val="00262C8C"/>
    <w:rsid w:val="00263B4A"/>
    <w:rsid w:val="002645E3"/>
    <w:rsid w:val="0026557D"/>
    <w:rsid w:val="002718A2"/>
    <w:rsid w:val="00272EA1"/>
    <w:rsid w:val="00284FC3"/>
    <w:rsid w:val="0029047C"/>
    <w:rsid w:val="00295FB3"/>
    <w:rsid w:val="002A0720"/>
    <w:rsid w:val="002A1A6F"/>
    <w:rsid w:val="002A4461"/>
    <w:rsid w:val="002A6572"/>
    <w:rsid w:val="002B7343"/>
    <w:rsid w:val="002C0FB0"/>
    <w:rsid w:val="002C265F"/>
    <w:rsid w:val="002C26A4"/>
    <w:rsid w:val="002C2D0B"/>
    <w:rsid w:val="002C5CE8"/>
    <w:rsid w:val="002C6E16"/>
    <w:rsid w:val="002D1F13"/>
    <w:rsid w:val="002D2CAD"/>
    <w:rsid w:val="002D5EF6"/>
    <w:rsid w:val="002E37A7"/>
    <w:rsid w:val="002E3B61"/>
    <w:rsid w:val="002F027A"/>
    <w:rsid w:val="002F4A06"/>
    <w:rsid w:val="002F7865"/>
    <w:rsid w:val="003046DD"/>
    <w:rsid w:val="0031049E"/>
    <w:rsid w:val="00313482"/>
    <w:rsid w:val="00314D94"/>
    <w:rsid w:val="00316D4C"/>
    <w:rsid w:val="00317524"/>
    <w:rsid w:val="0032588D"/>
    <w:rsid w:val="003311EF"/>
    <w:rsid w:val="00332E74"/>
    <w:rsid w:val="003330BF"/>
    <w:rsid w:val="00337A65"/>
    <w:rsid w:val="00337EEA"/>
    <w:rsid w:val="003434FF"/>
    <w:rsid w:val="00345F29"/>
    <w:rsid w:val="00350892"/>
    <w:rsid w:val="00350E42"/>
    <w:rsid w:val="00353020"/>
    <w:rsid w:val="00353B8C"/>
    <w:rsid w:val="0037198B"/>
    <w:rsid w:val="00381277"/>
    <w:rsid w:val="00384B49"/>
    <w:rsid w:val="00390BDA"/>
    <w:rsid w:val="00395D0D"/>
    <w:rsid w:val="003A0353"/>
    <w:rsid w:val="003A09BE"/>
    <w:rsid w:val="003A4A7A"/>
    <w:rsid w:val="003B17F9"/>
    <w:rsid w:val="003B40A8"/>
    <w:rsid w:val="003B7C40"/>
    <w:rsid w:val="003D5A4D"/>
    <w:rsid w:val="003E0045"/>
    <w:rsid w:val="003E1F6F"/>
    <w:rsid w:val="003F1780"/>
    <w:rsid w:val="003F4160"/>
    <w:rsid w:val="003F51D8"/>
    <w:rsid w:val="00402372"/>
    <w:rsid w:val="0040584E"/>
    <w:rsid w:val="00420693"/>
    <w:rsid w:val="00426423"/>
    <w:rsid w:val="004307FB"/>
    <w:rsid w:val="0043526E"/>
    <w:rsid w:val="004361C2"/>
    <w:rsid w:val="00440996"/>
    <w:rsid w:val="0044183C"/>
    <w:rsid w:val="00443BF6"/>
    <w:rsid w:val="004441AB"/>
    <w:rsid w:val="00456CAE"/>
    <w:rsid w:val="00461424"/>
    <w:rsid w:val="00462A3B"/>
    <w:rsid w:val="00467984"/>
    <w:rsid w:val="004710BE"/>
    <w:rsid w:val="00472DE9"/>
    <w:rsid w:val="00485731"/>
    <w:rsid w:val="0048667E"/>
    <w:rsid w:val="00490EDD"/>
    <w:rsid w:val="004A028B"/>
    <w:rsid w:val="004A1C6C"/>
    <w:rsid w:val="004A2077"/>
    <w:rsid w:val="004A7010"/>
    <w:rsid w:val="004B0C87"/>
    <w:rsid w:val="004B1209"/>
    <w:rsid w:val="004B34FD"/>
    <w:rsid w:val="004B4078"/>
    <w:rsid w:val="004D6C1C"/>
    <w:rsid w:val="004E2A1F"/>
    <w:rsid w:val="004E4B0E"/>
    <w:rsid w:val="004E5471"/>
    <w:rsid w:val="004E767F"/>
    <w:rsid w:val="004F1280"/>
    <w:rsid w:val="004F5142"/>
    <w:rsid w:val="005003FE"/>
    <w:rsid w:val="00500E60"/>
    <w:rsid w:val="005019CC"/>
    <w:rsid w:val="00501FB9"/>
    <w:rsid w:val="00502B9F"/>
    <w:rsid w:val="005131A7"/>
    <w:rsid w:val="00516A7B"/>
    <w:rsid w:val="00526E4C"/>
    <w:rsid w:val="00531456"/>
    <w:rsid w:val="005320CB"/>
    <w:rsid w:val="00544A95"/>
    <w:rsid w:val="005455A8"/>
    <w:rsid w:val="00552A8B"/>
    <w:rsid w:val="00552AB0"/>
    <w:rsid w:val="00555E5C"/>
    <w:rsid w:val="005650F6"/>
    <w:rsid w:val="00566282"/>
    <w:rsid w:val="0056685D"/>
    <w:rsid w:val="00566F3B"/>
    <w:rsid w:val="005673FD"/>
    <w:rsid w:val="0057516E"/>
    <w:rsid w:val="00576433"/>
    <w:rsid w:val="005769EB"/>
    <w:rsid w:val="00576C2D"/>
    <w:rsid w:val="00577373"/>
    <w:rsid w:val="0057741F"/>
    <w:rsid w:val="00583280"/>
    <w:rsid w:val="005841C0"/>
    <w:rsid w:val="005846E5"/>
    <w:rsid w:val="00585381"/>
    <w:rsid w:val="00585791"/>
    <w:rsid w:val="00595284"/>
    <w:rsid w:val="00595E22"/>
    <w:rsid w:val="005A0AA3"/>
    <w:rsid w:val="005A0C3F"/>
    <w:rsid w:val="005A7216"/>
    <w:rsid w:val="005B1E00"/>
    <w:rsid w:val="005C2D04"/>
    <w:rsid w:val="005D0753"/>
    <w:rsid w:val="005D15D6"/>
    <w:rsid w:val="005D4678"/>
    <w:rsid w:val="005E4C84"/>
    <w:rsid w:val="005F1A65"/>
    <w:rsid w:val="005F2493"/>
    <w:rsid w:val="005F3453"/>
    <w:rsid w:val="005F4C12"/>
    <w:rsid w:val="005F5E91"/>
    <w:rsid w:val="005F77B1"/>
    <w:rsid w:val="00604710"/>
    <w:rsid w:val="00604F1E"/>
    <w:rsid w:val="00605597"/>
    <w:rsid w:val="00620012"/>
    <w:rsid w:val="00621753"/>
    <w:rsid w:val="00624136"/>
    <w:rsid w:val="00625736"/>
    <w:rsid w:val="00630FEA"/>
    <w:rsid w:val="0063366B"/>
    <w:rsid w:val="00643C5E"/>
    <w:rsid w:val="0064469E"/>
    <w:rsid w:val="0066208E"/>
    <w:rsid w:val="00663777"/>
    <w:rsid w:val="00666904"/>
    <w:rsid w:val="00666A3A"/>
    <w:rsid w:val="006820DB"/>
    <w:rsid w:val="00684F21"/>
    <w:rsid w:val="006938FD"/>
    <w:rsid w:val="006A4249"/>
    <w:rsid w:val="006A42C2"/>
    <w:rsid w:val="006A4FA8"/>
    <w:rsid w:val="006B171B"/>
    <w:rsid w:val="006B1A07"/>
    <w:rsid w:val="006B5036"/>
    <w:rsid w:val="006B5592"/>
    <w:rsid w:val="006B790E"/>
    <w:rsid w:val="006C36EE"/>
    <w:rsid w:val="006C59FB"/>
    <w:rsid w:val="006D4272"/>
    <w:rsid w:val="006F1673"/>
    <w:rsid w:val="00701106"/>
    <w:rsid w:val="00701BC3"/>
    <w:rsid w:val="007045C3"/>
    <w:rsid w:val="007147EA"/>
    <w:rsid w:val="00717C4B"/>
    <w:rsid w:val="00730A84"/>
    <w:rsid w:val="00734E61"/>
    <w:rsid w:val="00734E98"/>
    <w:rsid w:val="007351FA"/>
    <w:rsid w:val="0073627B"/>
    <w:rsid w:val="00737177"/>
    <w:rsid w:val="00740416"/>
    <w:rsid w:val="0074753F"/>
    <w:rsid w:val="00750AB1"/>
    <w:rsid w:val="0075114F"/>
    <w:rsid w:val="007555E6"/>
    <w:rsid w:val="007616CE"/>
    <w:rsid w:val="00765A59"/>
    <w:rsid w:val="007759CD"/>
    <w:rsid w:val="00780E31"/>
    <w:rsid w:val="007846FC"/>
    <w:rsid w:val="0079036D"/>
    <w:rsid w:val="00794728"/>
    <w:rsid w:val="0079490E"/>
    <w:rsid w:val="00796A19"/>
    <w:rsid w:val="007A41D5"/>
    <w:rsid w:val="007A4732"/>
    <w:rsid w:val="007A77CD"/>
    <w:rsid w:val="007B2831"/>
    <w:rsid w:val="007C075B"/>
    <w:rsid w:val="007C1566"/>
    <w:rsid w:val="007C432D"/>
    <w:rsid w:val="007D1A35"/>
    <w:rsid w:val="007D3085"/>
    <w:rsid w:val="007D75D8"/>
    <w:rsid w:val="007D7ED0"/>
    <w:rsid w:val="007E03E3"/>
    <w:rsid w:val="007F2C09"/>
    <w:rsid w:val="007F693F"/>
    <w:rsid w:val="0081587E"/>
    <w:rsid w:val="0081588F"/>
    <w:rsid w:val="00816016"/>
    <w:rsid w:val="008179FA"/>
    <w:rsid w:val="00824814"/>
    <w:rsid w:val="0083110F"/>
    <w:rsid w:val="00834C33"/>
    <w:rsid w:val="00834CE3"/>
    <w:rsid w:val="00836A76"/>
    <w:rsid w:val="00841BEE"/>
    <w:rsid w:val="008432DA"/>
    <w:rsid w:val="008473A7"/>
    <w:rsid w:val="00852292"/>
    <w:rsid w:val="008538E5"/>
    <w:rsid w:val="008554C0"/>
    <w:rsid w:val="00855E69"/>
    <w:rsid w:val="008722A5"/>
    <w:rsid w:val="00885A30"/>
    <w:rsid w:val="00886377"/>
    <w:rsid w:val="00891EE8"/>
    <w:rsid w:val="0089753D"/>
    <w:rsid w:val="008A3548"/>
    <w:rsid w:val="008A3FC0"/>
    <w:rsid w:val="008B26F3"/>
    <w:rsid w:val="008C3E52"/>
    <w:rsid w:val="008C4A3D"/>
    <w:rsid w:val="008C4BEC"/>
    <w:rsid w:val="008C5246"/>
    <w:rsid w:val="008C54E9"/>
    <w:rsid w:val="008C6523"/>
    <w:rsid w:val="008E5D23"/>
    <w:rsid w:val="008E722D"/>
    <w:rsid w:val="008E7F39"/>
    <w:rsid w:val="008F69E1"/>
    <w:rsid w:val="008F73CD"/>
    <w:rsid w:val="008F7738"/>
    <w:rsid w:val="00903263"/>
    <w:rsid w:val="0090751C"/>
    <w:rsid w:val="00911F34"/>
    <w:rsid w:val="0094400E"/>
    <w:rsid w:val="009466E5"/>
    <w:rsid w:val="00947585"/>
    <w:rsid w:val="00947CAD"/>
    <w:rsid w:val="009503EF"/>
    <w:rsid w:val="00951D4F"/>
    <w:rsid w:val="00956A9C"/>
    <w:rsid w:val="00965645"/>
    <w:rsid w:val="009671D5"/>
    <w:rsid w:val="00973894"/>
    <w:rsid w:val="00985C78"/>
    <w:rsid w:val="00994419"/>
    <w:rsid w:val="009A3CA5"/>
    <w:rsid w:val="009A4728"/>
    <w:rsid w:val="009A5ECF"/>
    <w:rsid w:val="009B45E1"/>
    <w:rsid w:val="009B6BC8"/>
    <w:rsid w:val="009C0947"/>
    <w:rsid w:val="009D21EB"/>
    <w:rsid w:val="009D24A8"/>
    <w:rsid w:val="009D31EF"/>
    <w:rsid w:val="009D398B"/>
    <w:rsid w:val="009E1E32"/>
    <w:rsid w:val="009E4D57"/>
    <w:rsid w:val="009E78EF"/>
    <w:rsid w:val="009E7FEC"/>
    <w:rsid w:val="009F59B5"/>
    <w:rsid w:val="009F70A2"/>
    <w:rsid w:val="00A1073B"/>
    <w:rsid w:val="00A137F9"/>
    <w:rsid w:val="00A26A5E"/>
    <w:rsid w:val="00A34DDC"/>
    <w:rsid w:val="00A41206"/>
    <w:rsid w:val="00A532E5"/>
    <w:rsid w:val="00A540FE"/>
    <w:rsid w:val="00A7057E"/>
    <w:rsid w:val="00A70B18"/>
    <w:rsid w:val="00A7158A"/>
    <w:rsid w:val="00A75019"/>
    <w:rsid w:val="00A87F7F"/>
    <w:rsid w:val="00A91016"/>
    <w:rsid w:val="00A93677"/>
    <w:rsid w:val="00A95024"/>
    <w:rsid w:val="00A95220"/>
    <w:rsid w:val="00A9596A"/>
    <w:rsid w:val="00AA1DCB"/>
    <w:rsid w:val="00AA2F89"/>
    <w:rsid w:val="00AA502B"/>
    <w:rsid w:val="00AB0C54"/>
    <w:rsid w:val="00AB154E"/>
    <w:rsid w:val="00AC139C"/>
    <w:rsid w:val="00AC431E"/>
    <w:rsid w:val="00AC68CD"/>
    <w:rsid w:val="00AC6AC3"/>
    <w:rsid w:val="00AD26D0"/>
    <w:rsid w:val="00AE224C"/>
    <w:rsid w:val="00B00019"/>
    <w:rsid w:val="00B052A0"/>
    <w:rsid w:val="00B05A97"/>
    <w:rsid w:val="00B068A5"/>
    <w:rsid w:val="00B10D85"/>
    <w:rsid w:val="00B13982"/>
    <w:rsid w:val="00B14164"/>
    <w:rsid w:val="00B1542B"/>
    <w:rsid w:val="00B22FAE"/>
    <w:rsid w:val="00B3365B"/>
    <w:rsid w:val="00B368B6"/>
    <w:rsid w:val="00B5147D"/>
    <w:rsid w:val="00B54117"/>
    <w:rsid w:val="00B61B0E"/>
    <w:rsid w:val="00B61B72"/>
    <w:rsid w:val="00B61E95"/>
    <w:rsid w:val="00B733BC"/>
    <w:rsid w:val="00B76256"/>
    <w:rsid w:val="00B81FFE"/>
    <w:rsid w:val="00B8793C"/>
    <w:rsid w:val="00B91DEB"/>
    <w:rsid w:val="00B94E96"/>
    <w:rsid w:val="00B95DC1"/>
    <w:rsid w:val="00BA41F6"/>
    <w:rsid w:val="00BA4B28"/>
    <w:rsid w:val="00BA502D"/>
    <w:rsid w:val="00BA55EB"/>
    <w:rsid w:val="00BA747B"/>
    <w:rsid w:val="00BB5D05"/>
    <w:rsid w:val="00BB79D7"/>
    <w:rsid w:val="00BC022A"/>
    <w:rsid w:val="00BC0FAF"/>
    <w:rsid w:val="00BD57E3"/>
    <w:rsid w:val="00BD5F50"/>
    <w:rsid w:val="00BE013A"/>
    <w:rsid w:val="00BE153D"/>
    <w:rsid w:val="00BE4AAD"/>
    <w:rsid w:val="00BE685E"/>
    <w:rsid w:val="00BF0617"/>
    <w:rsid w:val="00BF5E75"/>
    <w:rsid w:val="00C0677F"/>
    <w:rsid w:val="00C20331"/>
    <w:rsid w:val="00C21AEC"/>
    <w:rsid w:val="00C21DEB"/>
    <w:rsid w:val="00C2552A"/>
    <w:rsid w:val="00C33931"/>
    <w:rsid w:val="00C54198"/>
    <w:rsid w:val="00C54A93"/>
    <w:rsid w:val="00C55BF9"/>
    <w:rsid w:val="00C606E1"/>
    <w:rsid w:val="00C65164"/>
    <w:rsid w:val="00C71E6F"/>
    <w:rsid w:val="00C7522A"/>
    <w:rsid w:val="00C8206B"/>
    <w:rsid w:val="00C87C5B"/>
    <w:rsid w:val="00C90B0B"/>
    <w:rsid w:val="00C91D10"/>
    <w:rsid w:val="00CA1C5F"/>
    <w:rsid w:val="00CA48CE"/>
    <w:rsid w:val="00CC32FB"/>
    <w:rsid w:val="00CC6037"/>
    <w:rsid w:val="00CC65EE"/>
    <w:rsid w:val="00CD78A1"/>
    <w:rsid w:val="00CF1447"/>
    <w:rsid w:val="00D00211"/>
    <w:rsid w:val="00D05013"/>
    <w:rsid w:val="00D0640F"/>
    <w:rsid w:val="00D06711"/>
    <w:rsid w:val="00D10C34"/>
    <w:rsid w:val="00D114A7"/>
    <w:rsid w:val="00D14C21"/>
    <w:rsid w:val="00D208EA"/>
    <w:rsid w:val="00D21F3C"/>
    <w:rsid w:val="00D22324"/>
    <w:rsid w:val="00D26771"/>
    <w:rsid w:val="00D267E9"/>
    <w:rsid w:val="00D37193"/>
    <w:rsid w:val="00D446D6"/>
    <w:rsid w:val="00D44C0E"/>
    <w:rsid w:val="00D50153"/>
    <w:rsid w:val="00D50E74"/>
    <w:rsid w:val="00D60811"/>
    <w:rsid w:val="00D61141"/>
    <w:rsid w:val="00D776BE"/>
    <w:rsid w:val="00D859C7"/>
    <w:rsid w:val="00D86352"/>
    <w:rsid w:val="00D9085C"/>
    <w:rsid w:val="00D91181"/>
    <w:rsid w:val="00D93D77"/>
    <w:rsid w:val="00D94ECE"/>
    <w:rsid w:val="00DA0F68"/>
    <w:rsid w:val="00DA7D2D"/>
    <w:rsid w:val="00DB53A2"/>
    <w:rsid w:val="00DC3D16"/>
    <w:rsid w:val="00DC50EE"/>
    <w:rsid w:val="00DD11E4"/>
    <w:rsid w:val="00DD16A7"/>
    <w:rsid w:val="00DD6E57"/>
    <w:rsid w:val="00DE4D47"/>
    <w:rsid w:val="00DE574F"/>
    <w:rsid w:val="00DF3E49"/>
    <w:rsid w:val="00E0295F"/>
    <w:rsid w:val="00E0597E"/>
    <w:rsid w:val="00E06794"/>
    <w:rsid w:val="00E06ECA"/>
    <w:rsid w:val="00E24224"/>
    <w:rsid w:val="00E363AE"/>
    <w:rsid w:val="00E46180"/>
    <w:rsid w:val="00E4710A"/>
    <w:rsid w:val="00E57979"/>
    <w:rsid w:val="00E648DD"/>
    <w:rsid w:val="00E66096"/>
    <w:rsid w:val="00E66561"/>
    <w:rsid w:val="00E67406"/>
    <w:rsid w:val="00E7508E"/>
    <w:rsid w:val="00E752F4"/>
    <w:rsid w:val="00E76B78"/>
    <w:rsid w:val="00E8185E"/>
    <w:rsid w:val="00E82C1E"/>
    <w:rsid w:val="00E85DB4"/>
    <w:rsid w:val="00E96B30"/>
    <w:rsid w:val="00EA3C48"/>
    <w:rsid w:val="00EA757D"/>
    <w:rsid w:val="00EB11DD"/>
    <w:rsid w:val="00EB7642"/>
    <w:rsid w:val="00EB7CD9"/>
    <w:rsid w:val="00EC1C0B"/>
    <w:rsid w:val="00ED132A"/>
    <w:rsid w:val="00ED2DD4"/>
    <w:rsid w:val="00ED3104"/>
    <w:rsid w:val="00EF0F02"/>
    <w:rsid w:val="00EF49F0"/>
    <w:rsid w:val="00EF5045"/>
    <w:rsid w:val="00EF770F"/>
    <w:rsid w:val="00F0798E"/>
    <w:rsid w:val="00F12530"/>
    <w:rsid w:val="00F177DA"/>
    <w:rsid w:val="00F328B2"/>
    <w:rsid w:val="00F333D6"/>
    <w:rsid w:val="00F406FB"/>
    <w:rsid w:val="00F427F5"/>
    <w:rsid w:val="00F44876"/>
    <w:rsid w:val="00F45750"/>
    <w:rsid w:val="00F53BF1"/>
    <w:rsid w:val="00F57337"/>
    <w:rsid w:val="00F60738"/>
    <w:rsid w:val="00F64F96"/>
    <w:rsid w:val="00F72358"/>
    <w:rsid w:val="00F7443D"/>
    <w:rsid w:val="00F76D3A"/>
    <w:rsid w:val="00F810B7"/>
    <w:rsid w:val="00F81CBC"/>
    <w:rsid w:val="00F83415"/>
    <w:rsid w:val="00F834D7"/>
    <w:rsid w:val="00F83F10"/>
    <w:rsid w:val="00FA112F"/>
    <w:rsid w:val="00FA1183"/>
    <w:rsid w:val="00FA2D06"/>
    <w:rsid w:val="00FB133E"/>
    <w:rsid w:val="00FB18F0"/>
    <w:rsid w:val="00FB21DC"/>
    <w:rsid w:val="00FB461F"/>
    <w:rsid w:val="00FB56A2"/>
    <w:rsid w:val="00FB62CC"/>
    <w:rsid w:val="00FC3329"/>
    <w:rsid w:val="00FC3AA9"/>
    <w:rsid w:val="00FC4F97"/>
    <w:rsid w:val="00FD248B"/>
    <w:rsid w:val="00FD4C5D"/>
    <w:rsid w:val="00FD6210"/>
    <w:rsid w:val="00FD7A65"/>
    <w:rsid w:val="00FE1E58"/>
    <w:rsid w:val="00FE45DD"/>
    <w:rsid w:val="00FE5DE8"/>
    <w:rsid w:val="00FE655D"/>
    <w:rsid w:val="00FF061B"/>
    <w:rsid w:val="00FF1124"/>
    <w:rsid w:val="00FF45A3"/>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275E0"/>
  <w15:docId w15:val="{6DC64D27-6A20-4B1A-B9BD-EA661882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F21"/>
    <w:pPr>
      <w:tabs>
        <w:tab w:val="center" w:pos="4320"/>
        <w:tab w:val="right" w:pos="8640"/>
      </w:tabs>
      <w:spacing w:after="0" w:line="240" w:lineRule="auto"/>
    </w:pPr>
    <w:rPr>
      <w:rFonts w:ascii="Times Armenian" w:eastAsia="Times New Roman" w:hAnsi="Times Armenian" w:cs="Times New Roman"/>
      <w:sz w:val="24"/>
      <w:szCs w:val="24"/>
      <w:lang w:eastAsia="x-none"/>
    </w:rPr>
  </w:style>
  <w:style w:type="character" w:customStyle="1" w:styleId="HeaderChar">
    <w:name w:val="Header Char"/>
    <w:basedOn w:val="DefaultParagraphFont"/>
    <w:link w:val="Header"/>
    <w:rsid w:val="00684F21"/>
    <w:rPr>
      <w:rFonts w:ascii="Times Armenian" w:eastAsia="Times New Roman" w:hAnsi="Times Armenian" w:cs="Times New Roman"/>
      <w:sz w:val="24"/>
      <w:szCs w:val="24"/>
      <w:lang w:val="en-US" w:eastAsia="x-none"/>
    </w:rPr>
  </w:style>
  <w:style w:type="paragraph" w:styleId="ListParagraph">
    <w:name w:val="List Paragraph"/>
    <w:aliases w:val="Bullet1,References,List Paragraph (numbered (a)),IBL List Paragraph,List Paragraph nowy,Numbered List Paragraph,Akapit z listą BS,List Paragraph 1,List_Paragraph,Multilevel para_II,Абзац списка3,Bullet Points,Liste Paragraf"/>
    <w:basedOn w:val="Normal"/>
    <w:link w:val="ListParagraphChar"/>
    <w:uiPriority w:val="34"/>
    <w:qFormat/>
    <w:rsid w:val="003A0353"/>
    <w:pPr>
      <w:ind w:left="720"/>
      <w:contextualSpacing/>
    </w:pPr>
  </w:style>
  <w:style w:type="paragraph" w:customStyle="1" w:styleId="TableParagraph">
    <w:name w:val="Table Paragraph"/>
    <w:basedOn w:val="Normal"/>
    <w:uiPriority w:val="1"/>
    <w:qFormat/>
    <w:rsid w:val="003A0353"/>
    <w:pPr>
      <w:widowControl w:val="0"/>
      <w:autoSpaceDE w:val="0"/>
      <w:autoSpaceDN w:val="0"/>
      <w:spacing w:before="59" w:after="0" w:line="240" w:lineRule="auto"/>
      <w:ind w:left="429"/>
    </w:pPr>
    <w:rPr>
      <w:rFonts w:ascii="Calibri" w:eastAsia="Calibri" w:hAnsi="Calibri" w:cs="Calibri"/>
    </w:rPr>
  </w:style>
  <w:style w:type="character" w:customStyle="1" w:styleId="ListParagraphChar">
    <w:name w:val="List Paragraph Char"/>
    <w:aliases w:val="Bullet1 Char,References Char,List Paragraph (numbered (a)) Char,IBL List Paragraph Char,List Paragraph nowy Char,Numbered List Paragraph Char,Akapit z listą BS Char,List Paragraph 1 Char,List_Paragraph Char,Multilevel para_II Char"/>
    <w:link w:val="ListParagraph"/>
    <w:uiPriority w:val="34"/>
    <w:locked/>
    <w:rsid w:val="003A0353"/>
  </w:style>
  <w:style w:type="paragraph" w:styleId="BalloonText">
    <w:name w:val="Balloon Text"/>
    <w:basedOn w:val="Normal"/>
    <w:link w:val="BalloonTextChar"/>
    <w:uiPriority w:val="99"/>
    <w:semiHidden/>
    <w:unhideWhenUsed/>
    <w:rsid w:val="002E3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7A7"/>
    <w:rPr>
      <w:rFonts w:ascii="Segoe UI" w:hAnsi="Segoe UI" w:cs="Segoe UI"/>
      <w:sz w:val="18"/>
      <w:szCs w:val="18"/>
    </w:rPr>
  </w:style>
  <w:style w:type="paragraph" w:customStyle="1" w:styleId="1">
    <w:name w:val="Основной текст1"/>
    <w:aliases w:val="OPM,Body text"/>
    <w:basedOn w:val="Normal"/>
    <w:link w:val="BodytextChar"/>
    <w:qFormat/>
    <w:rsid w:val="00EF49F0"/>
    <w:pPr>
      <w:spacing w:after="240" w:line="240" w:lineRule="auto"/>
      <w:jc w:val="both"/>
    </w:pPr>
    <w:rPr>
      <w:rFonts w:ascii="Arial" w:eastAsia="Times New Roman" w:hAnsi="Arial" w:cs="Times New Roman"/>
      <w:szCs w:val="24"/>
    </w:rPr>
  </w:style>
  <w:style w:type="character" w:customStyle="1" w:styleId="BodytextChar">
    <w:name w:val="Body text Char"/>
    <w:aliases w:val="OPM Char,(Main Text) Char,date Char Char"/>
    <w:link w:val="1"/>
    <w:rsid w:val="00EF49F0"/>
    <w:rPr>
      <w:rFonts w:ascii="Arial" w:eastAsia="Times New Roman" w:hAnsi="Arial" w:cs="Times New Roman"/>
      <w:szCs w:val="24"/>
      <w:lang w:val="en-US"/>
    </w:rPr>
  </w:style>
  <w:style w:type="paragraph" w:customStyle="1" w:styleId="Default">
    <w:name w:val="Default"/>
    <w:rsid w:val="00796A19"/>
    <w:pPr>
      <w:autoSpaceDE w:val="0"/>
      <w:autoSpaceDN w:val="0"/>
      <w:adjustRightInd w:val="0"/>
      <w:spacing w:after="0" w:line="240" w:lineRule="auto"/>
    </w:pPr>
    <w:rPr>
      <w:rFonts w:ascii="Sylfaen" w:eastAsia="Calibri" w:hAnsi="Sylfaen" w:cs="Sylfaen"/>
      <w:color w:val="000000"/>
      <w:sz w:val="24"/>
      <w:szCs w:val="24"/>
    </w:rPr>
  </w:style>
  <w:style w:type="table" w:styleId="TableGrid">
    <w:name w:val="Table Grid"/>
    <w:basedOn w:val="TableNormal"/>
    <w:uiPriority w:val="39"/>
    <w:rsid w:val="00E0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471"/>
  </w:style>
  <w:style w:type="paragraph" w:customStyle="1" w:styleId="Secondarytext">
    <w:name w:val="Secondary text"/>
    <w:basedOn w:val="Normal"/>
    <w:rsid w:val="002D5EF6"/>
    <w:pPr>
      <w:spacing w:after="0" w:line="360" w:lineRule="auto"/>
    </w:pPr>
    <w:rPr>
      <w:rFonts w:ascii="Arial" w:eastAsia="Times New Roman" w:hAnsi="Arial" w:cs="Times New Roman"/>
      <w:sz w:val="28"/>
      <w:szCs w:val="24"/>
    </w:rPr>
  </w:style>
  <w:style w:type="character" w:styleId="Hyperlink">
    <w:name w:val="Hyperlink"/>
    <w:basedOn w:val="DefaultParagraphFont"/>
    <w:uiPriority w:val="99"/>
    <w:unhideWhenUsed/>
    <w:rsid w:val="00E363AE"/>
    <w:rPr>
      <w:color w:val="0563C1" w:themeColor="hyperlink"/>
      <w:u w:val="single"/>
    </w:rPr>
  </w:style>
  <w:style w:type="paragraph" w:customStyle="1" w:styleId="Section">
    <w:name w:val="Section"/>
    <w:basedOn w:val="Normal"/>
    <w:next w:val="Heading1"/>
    <w:qFormat/>
    <w:rsid w:val="00402372"/>
    <w:pPr>
      <w:keepNext/>
      <w:pageBreakBefore/>
      <w:spacing w:after="400" w:line="240" w:lineRule="auto"/>
      <w:outlineLvl w:val="0"/>
    </w:pPr>
    <w:rPr>
      <w:rFonts w:ascii="Arial" w:eastAsia="Times New Roman" w:hAnsi="Arial" w:cs="Times New Roman"/>
      <w:b/>
      <w:kern w:val="32"/>
      <w:sz w:val="32"/>
      <w:szCs w:val="24"/>
    </w:rPr>
  </w:style>
  <w:style w:type="character" w:customStyle="1" w:styleId="Heading1Char">
    <w:name w:val="Heading 1 Char"/>
    <w:basedOn w:val="DefaultParagraphFont"/>
    <w:link w:val="Heading1"/>
    <w:uiPriority w:val="9"/>
    <w:rsid w:val="0040237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rsid w:val="00F83F10"/>
    <w:pPr>
      <w:spacing w:after="120" w:line="240" w:lineRule="auto"/>
      <w:jc w:val="both"/>
    </w:pPr>
    <w:rPr>
      <w:rFonts w:ascii="Arial" w:eastAsia="Times New Roman" w:hAnsi="Arial" w:cs="Times New Roman"/>
      <w:sz w:val="20"/>
      <w:szCs w:val="24"/>
    </w:rPr>
  </w:style>
  <w:style w:type="character" w:customStyle="1" w:styleId="FootnoteTextChar">
    <w:name w:val="Footnote Text Char"/>
    <w:basedOn w:val="DefaultParagraphFont"/>
    <w:link w:val="FootnoteText"/>
    <w:uiPriority w:val="99"/>
    <w:rsid w:val="00F83F10"/>
    <w:rPr>
      <w:rFonts w:ascii="Arial" w:eastAsia="Times New Roman" w:hAnsi="Arial" w:cs="Times New Roman"/>
      <w:sz w:val="20"/>
      <w:szCs w:val="24"/>
      <w:lang w:val="en-US"/>
    </w:rPr>
  </w:style>
  <w:style w:type="character" w:styleId="FootnoteReference">
    <w:name w:val="footnote reference"/>
    <w:uiPriority w:val="99"/>
    <w:semiHidden/>
    <w:rsid w:val="00F83F10"/>
    <w:rPr>
      <w:vertAlign w:val="superscript"/>
    </w:rPr>
  </w:style>
  <w:style w:type="paragraph" w:customStyle="1" w:styleId="Annextitle">
    <w:name w:val="Annex title"/>
    <w:basedOn w:val="Normal"/>
    <w:rsid w:val="000E0043"/>
    <w:pPr>
      <w:numPr>
        <w:numId w:val="44"/>
      </w:numPr>
    </w:pPr>
  </w:style>
  <w:style w:type="paragraph" w:customStyle="1" w:styleId="Annexheading1">
    <w:name w:val="Annex heading 1"/>
    <w:basedOn w:val="Normal"/>
    <w:rsid w:val="000E0043"/>
    <w:pPr>
      <w:numPr>
        <w:ilvl w:val="1"/>
        <w:numId w:val="44"/>
      </w:numPr>
    </w:pPr>
  </w:style>
  <w:style w:type="paragraph" w:customStyle="1" w:styleId="Annexheading2">
    <w:name w:val="Annex heading 2"/>
    <w:basedOn w:val="Normal"/>
    <w:rsid w:val="000E0043"/>
    <w:pPr>
      <w:numPr>
        <w:ilvl w:val="2"/>
        <w:numId w:val="44"/>
      </w:numPr>
    </w:pPr>
  </w:style>
  <w:style w:type="paragraph" w:customStyle="1" w:styleId="Annexheading3">
    <w:name w:val="Annex heading 3"/>
    <w:basedOn w:val="Normal"/>
    <w:rsid w:val="000E0043"/>
    <w:pPr>
      <w:numPr>
        <w:ilvl w:val="3"/>
        <w:numId w:val="44"/>
      </w:numPr>
    </w:pPr>
  </w:style>
  <w:style w:type="paragraph" w:customStyle="1" w:styleId="Annextable">
    <w:name w:val="Annex table"/>
    <w:basedOn w:val="Normal"/>
    <w:rsid w:val="000E0043"/>
    <w:pPr>
      <w:numPr>
        <w:ilvl w:val="4"/>
        <w:numId w:val="44"/>
      </w:numPr>
    </w:pPr>
  </w:style>
  <w:style w:type="paragraph" w:customStyle="1" w:styleId="Annexfigure">
    <w:name w:val="Annex figure"/>
    <w:basedOn w:val="Normal"/>
    <w:rsid w:val="000E0043"/>
    <w:pPr>
      <w:numPr>
        <w:ilvl w:val="5"/>
        <w:numId w:val="44"/>
      </w:numPr>
    </w:pPr>
  </w:style>
  <w:style w:type="paragraph" w:customStyle="1" w:styleId="Annexbox">
    <w:name w:val="Annex box"/>
    <w:basedOn w:val="Normal"/>
    <w:rsid w:val="000E0043"/>
    <w:pPr>
      <w:numPr>
        <w:ilvl w:val="6"/>
        <w:numId w:val="44"/>
      </w:numPr>
    </w:pPr>
  </w:style>
  <w:style w:type="character" w:styleId="CommentReference">
    <w:name w:val="annotation reference"/>
    <w:basedOn w:val="DefaultParagraphFont"/>
    <w:uiPriority w:val="99"/>
    <w:semiHidden/>
    <w:unhideWhenUsed/>
    <w:rsid w:val="00C87C5B"/>
    <w:rPr>
      <w:sz w:val="16"/>
      <w:szCs w:val="16"/>
    </w:rPr>
  </w:style>
  <w:style w:type="paragraph" w:styleId="CommentText">
    <w:name w:val="annotation text"/>
    <w:basedOn w:val="Normal"/>
    <w:link w:val="CommentTextChar"/>
    <w:uiPriority w:val="99"/>
    <w:semiHidden/>
    <w:unhideWhenUsed/>
    <w:rsid w:val="00C87C5B"/>
    <w:pPr>
      <w:spacing w:line="240" w:lineRule="auto"/>
    </w:pPr>
    <w:rPr>
      <w:sz w:val="20"/>
      <w:szCs w:val="20"/>
    </w:rPr>
  </w:style>
  <w:style w:type="character" w:customStyle="1" w:styleId="CommentTextChar">
    <w:name w:val="Comment Text Char"/>
    <w:basedOn w:val="DefaultParagraphFont"/>
    <w:link w:val="CommentText"/>
    <w:uiPriority w:val="99"/>
    <w:semiHidden/>
    <w:rsid w:val="00C87C5B"/>
    <w:rPr>
      <w:sz w:val="20"/>
      <w:szCs w:val="20"/>
    </w:rPr>
  </w:style>
  <w:style w:type="paragraph" w:styleId="CommentSubject">
    <w:name w:val="annotation subject"/>
    <w:basedOn w:val="CommentText"/>
    <w:next w:val="CommentText"/>
    <w:link w:val="CommentSubjectChar"/>
    <w:uiPriority w:val="99"/>
    <w:semiHidden/>
    <w:unhideWhenUsed/>
    <w:rsid w:val="00C87C5B"/>
    <w:rPr>
      <w:b/>
      <w:bCs/>
    </w:rPr>
  </w:style>
  <w:style w:type="character" w:customStyle="1" w:styleId="CommentSubjectChar">
    <w:name w:val="Comment Subject Char"/>
    <w:basedOn w:val="CommentTextChar"/>
    <w:link w:val="CommentSubject"/>
    <w:uiPriority w:val="99"/>
    <w:semiHidden/>
    <w:rsid w:val="00C87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averdi.lori@mta.gov.am" TargetMode="External"/><Relationship Id="rId4" Type="http://schemas.openxmlformats.org/officeDocument/2006/relationships/settings" Target="settings.xml"/><Relationship Id="rId9" Type="http://schemas.openxmlformats.org/officeDocument/2006/relationships/hyperlink" Target="mailto:karine-1702@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4EB4-4598-451C-AAA1-DB4FDF9A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2018-08-31T06:32:00Z</cp:lastPrinted>
  <dcterms:created xsi:type="dcterms:W3CDTF">2018-09-20T07:43:00Z</dcterms:created>
  <dcterms:modified xsi:type="dcterms:W3CDTF">2019-10-07T07:28:00Z</dcterms:modified>
</cp:coreProperties>
</file>