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B3" w:rsidRPr="001252B3" w:rsidRDefault="001252B3" w:rsidP="001252B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1252B3">
        <w:rPr>
          <w:rFonts w:ascii="GHEA Grapalat" w:hAnsi="GHEA Grapalat"/>
          <w:sz w:val="20"/>
          <w:lang w:val="hy-AM"/>
        </w:rPr>
        <w:t>Հավելված</w:t>
      </w:r>
    </w:p>
    <w:p w:rsidR="001252B3" w:rsidRPr="001252B3" w:rsidRDefault="001252B3" w:rsidP="001252B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1252B3">
        <w:rPr>
          <w:rFonts w:ascii="GHEA Grapalat" w:hAnsi="GHEA Grapalat"/>
          <w:sz w:val="20"/>
          <w:lang w:val="hy-AM"/>
        </w:rPr>
        <w:t xml:space="preserve">ՀՀ Լոռու մարզի Ալավերդի </w:t>
      </w:r>
    </w:p>
    <w:p w:rsidR="001252B3" w:rsidRDefault="001252B3" w:rsidP="001252B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1252B3">
        <w:rPr>
          <w:rFonts w:ascii="GHEA Grapalat" w:hAnsi="GHEA Grapalat"/>
          <w:sz w:val="20"/>
          <w:lang w:val="hy-AM"/>
        </w:rPr>
        <w:t xml:space="preserve">համայնքի ղեկավարի </w:t>
      </w:r>
      <w:r>
        <w:rPr>
          <w:rFonts w:ascii="GHEA Grapalat" w:hAnsi="GHEA Grapalat"/>
          <w:sz w:val="20"/>
          <w:lang w:val="hy-AM"/>
        </w:rPr>
        <w:t>——————</w:t>
      </w:r>
      <w:r w:rsidRPr="001252B3">
        <w:rPr>
          <w:rFonts w:ascii="GHEA Grapalat" w:hAnsi="GHEA Grapalat"/>
          <w:sz w:val="20"/>
          <w:lang w:val="hy-AM"/>
        </w:rPr>
        <w:t xml:space="preserve">2024թվականի N </w:t>
      </w:r>
      <w:r>
        <w:rPr>
          <w:rFonts w:ascii="GHEA Grapalat" w:hAnsi="GHEA Grapalat"/>
          <w:sz w:val="20"/>
          <w:lang w:val="hy-AM"/>
        </w:rPr>
        <w:t>——</w:t>
      </w:r>
      <w:r w:rsidRPr="001252B3">
        <w:rPr>
          <w:rFonts w:ascii="GHEA Grapalat" w:hAnsi="GHEA Grapalat"/>
          <w:sz w:val="20"/>
          <w:lang w:val="hy-AM"/>
        </w:rPr>
        <w:t>Ա որոշման</w:t>
      </w:r>
    </w:p>
    <w:p w:rsidR="001252B3" w:rsidRDefault="001252B3" w:rsidP="001252B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1252B3" w:rsidRDefault="001252B3" w:rsidP="001252B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</w:p>
    <w:p w:rsidR="001252B3" w:rsidRDefault="001252B3" w:rsidP="001252B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</w:p>
    <w:p w:rsidR="001252B3" w:rsidRDefault="001252B3" w:rsidP="001252B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</w:p>
    <w:p w:rsidR="001252B3" w:rsidRPr="001252B3" w:rsidRDefault="001252B3" w:rsidP="001252B3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  <w:r w:rsidRPr="001252B3">
        <w:rPr>
          <w:rFonts w:ascii="GHEA Grapalat" w:hAnsi="GHEA Grapalat"/>
          <w:b/>
          <w:sz w:val="24"/>
          <w:lang w:val="hy-AM"/>
        </w:rPr>
        <w:t>ՀՀ ԼՈՌՈՒ ՄԱՐԶԻ ԱԼԱՎԵՐԴԻ ՀԱՄԱՅՆՔԻ ՍԵՓԱԿԱՆՈՒԹՅՈՒՆ ՀԱՆԴԻՍԱՑՈՂ ԳՅՈՒՂԱՏՆՏԵՍԱԿԱՆ ՆՇԱՆԱԿՈՒԹՅԱՆ ՀՈՂԱՄԱՍԵՐԻ ՎԱՐՁԱԿԱԼՈՒԹՅԱՆ ՄՐՑՈՒԹԱՅԻՆ ՊԱՅՄԱՆՆԵՐԻ ԲԱՎԱՐԱՐՄԱՆ ՄԻԱՍՆԱԿԱՆ ԿՇՌԱՅԻՆ ԳՈՐԾԱԿՑՈՎ ԳՆԱՀԱՏԵԼՈՒ ՄԵԹՈԴ</w:t>
      </w:r>
    </w:p>
    <w:p w:rsidR="001252B3" w:rsidRDefault="001252B3" w:rsidP="001252B3">
      <w:pPr>
        <w:spacing w:after="0" w:line="240" w:lineRule="auto"/>
        <w:jc w:val="center"/>
        <w:rPr>
          <w:rFonts w:ascii="GHEA Grapalat" w:hAnsi="GHEA Grapalat"/>
          <w:sz w:val="24"/>
          <w:lang w:val="hy-AM"/>
        </w:rPr>
      </w:pPr>
    </w:p>
    <w:p w:rsidR="00F86C15" w:rsidRDefault="00F86C15" w:rsidP="001252B3">
      <w:pPr>
        <w:spacing w:after="0" w:line="240" w:lineRule="auto"/>
        <w:jc w:val="center"/>
        <w:rPr>
          <w:rFonts w:ascii="GHEA Grapalat" w:hAnsi="GHEA Grapalat"/>
          <w:sz w:val="24"/>
          <w:lang w:val="hy-AM"/>
        </w:rPr>
      </w:pPr>
      <w:bookmarkStart w:id="0" w:name="_GoBack"/>
      <w:bookmarkEnd w:id="0"/>
    </w:p>
    <w:p w:rsidR="001252B3" w:rsidRDefault="001252B3" w:rsidP="001252B3">
      <w:pPr>
        <w:spacing w:after="0" w:line="240" w:lineRule="auto"/>
        <w:jc w:val="center"/>
        <w:rPr>
          <w:rFonts w:ascii="GHEA Grapalat" w:hAnsi="GHEA Grapalat"/>
          <w:sz w:val="24"/>
          <w:lang w:val="hy-AM"/>
        </w:rPr>
      </w:pP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918"/>
        <w:gridCol w:w="3870"/>
        <w:gridCol w:w="3560"/>
        <w:gridCol w:w="1840"/>
      </w:tblGrid>
      <w:tr w:rsidR="001252B3" w:rsidTr="00C4461C">
        <w:tc>
          <w:tcPr>
            <w:tcW w:w="918" w:type="dxa"/>
          </w:tcPr>
          <w:p w:rsidR="001252B3" w:rsidRPr="001252B3" w:rsidRDefault="001252B3" w:rsidP="001252B3">
            <w:pPr>
              <w:jc w:val="center"/>
              <w:rPr>
                <w:rFonts w:ascii="GHEA Grapalat" w:hAnsi="GHEA Grapalat"/>
                <w:b/>
                <w:sz w:val="24"/>
              </w:rPr>
            </w:pPr>
            <w:r w:rsidRPr="001252B3">
              <w:rPr>
                <w:rFonts w:ascii="GHEA Grapalat" w:hAnsi="GHEA Grapalat"/>
                <w:b/>
                <w:sz w:val="24"/>
              </w:rPr>
              <w:t>N</w:t>
            </w:r>
          </w:p>
        </w:tc>
        <w:tc>
          <w:tcPr>
            <w:tcW w:w="3870" w:type="dxa"/>
          </w:tcPr>
          <w:p w:rsidR="001252B3" w:rsidRPr="001252B3" w:rsidRDefault="001252B3" w:rsidP="001252B3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1252B3">
              <w:rPr>
                <w:rFonts w:ascii="GHEA Grapalat" w:hAnsi="GHEA Grapalat"/>
                <w:b/>
                <w:sz w:val="24"/>
                <w:lang w:val="hy-AM"/>
              </w:rPr>
              <w:t>ԳՆԱՀԱՏՎՈՂ ՉԱՓԱՆԻՇՆԵՐ</w:t>
            </w:r>
          </w:p>
        </w:tc>
        <w:tc>
          <w:tcPr>
            <w:tcW w:w="3560" w:type="dxa"/>
          </w:tcPr>
          <w:p w:rsidR="001252B3" w:rsidRPr="001252B3" w:rsidRDefault="001252B3" w:rsidP="001252B3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1252B3">
              <w:rPr>
                <w:rFonts w:ascii="GHEA Grapalat" w:hAnsi="GHEA Grapalat"/>
                <w:b/>
                <w:sz w:val="24"/>
                <w:lang w:val="hy-AM"/>
              </w:rPr>
              <w:t xml:space="preserve">ԳՆԱՀԱՏԱԿԱՆ </w:t>
            </w:r>
          </w:p>
        </w:tc>
        <w:tc>
          <w:tcPr>
            <w:tcW w:w="1840" w:type="dxa"/>
          </w:tcPr>
          <w:p w:rsidR="001252B3" w:rsidRPr="001252B3" w:rsidRDefault="001252B3" w:rsidP="001252B3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1252B3">
              <w:rPr>
                <w:rFonts w:ascii="GHEA Grapalat" w:hAnsi="GHEA Grapalat"/>
                <w:b/>
                <w:sz w:val="24"/>
                <w:lang w:val="hy-AM"/>
              </w:rPr>
              <w:t>ԳՆԱՀԱՏՄԱՆ ԱՐԴՅՈՒՆՔ</w:t>
            </w:r>
          </w:p>
        </w:tc>
      </w:tr>
      <w:tr w:rsidR="001252B3" w:rsidTr="00C4461C">
        <w:tc>
          <w:tcPr>
            <w:tcW w:w="918" w:type="dxa"/>
          </w:tcPr>
          <w:p w:rsidR="001252B3" w:rsidRDefault="001252B3" w:rsidP="001252B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3870" w:type="dxa"/>
            <w:vAlign w:val="center"/>
          </w:tcPr>
          <w:p w:rsidR="001252B3" w:rsidRPr="001252B3" w:rsidRDefault="001252B3" w:rsidP="001252B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Առաջարկվող վարձավճարի չափ</w:t>
            </w:r>
          </w:p>
        </w:tc>
        <w:tc>
          <w:tcPr>
            <w:tcW w:w="3560" w:type="dxa"/>
            <w:vAlign w:val="center"/>
          </w:tcPr>
          <w:p w:rsidR="001252B3" w:rsidRDefault="00C4461C" w:rsidP="00C4461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Առավելագույնը՝ 4 միավոր</w:t>
            </w:r>
          </w:p>
        </w:tc>
        <w:tc>
          <w:tcPr>
            <w:tcW w:w="1840" w:type="dxa"/>
          </w:tcPr>
          <w:p w:rsidR="001252B3" w:rsidRPr="00C4461C" w:rsidRDefault="001252B3" w:rsidP="001252B3">
            <w:pPr>
              <w:jc w:val="center"/>
              <w:rPr>
                <w:rFonts w:ascii="GHEA Grapalat" w:hAnsi="GHEA Grapalat"/>
                <w:sz w:val="52"/>
                <w:lang w:val="hy-AM"/>
              </w:rPr>
            </w:pPr>
          </w:p>
        </w:tc>
      </w:tr>
      <w:tr w:rsidR="00C4461C" w:rsidTr="00C4461C">
        <w:tc>
          <w:tcPr>
            <w:tcW w:w="918" w:type="dxa"/>
          </w:tcPr>
          <w:p w:rsidR="00C4461C" w:rsidRDefault="00C4461C" w:rsidP="001252B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3870" w:type="dxa"/>
            <w:vAlign w:val="center"/>
          </w:tcPr>
          <w:p w:rsidR="00C4461C" w:rsidRDefault="00C4461C" w:rsidP="001252B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Բարձր բերքատվություն ունեցող մշակաբույսերի մշակում</w:t>
            </w:r>
          </w:p>
        </w:tc>
        <w:tc>
          <w:tcPr>
            <w:tcW w:w="3560" w:type="dxa"/>
            <w:vAlign w:val="center"/>
          </w:tcPr>
          <w:p w:rsidR="00C4461C" w:rsidRDefault="00C4461C" w:rsidP="00C4461C">
            <w:r w:rsidRPr="00ED735A">
              <w:rPr>
                <w:rFonts w:ascii="GHEA Grapalat" w:hAnsi="GHEA Grapalat"/>
                <w:sz w:val="24"/>
                <w:lang w:val="hy-AM"/>
              </w:rPr>
              <w:t xml:space="preserve">Առավելագույնը՝ </w:t>
            </w: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ED735A">
              <w:rPr>
                <w:rFonts w:ascii="GHEA Grapalat" w:hAnsi="GHEA Grapalat"/>
                <w:sz w:val="24"/>
                <w:lang w:val="hy-AM"/>
              </w:rPr>
              <w:t xml:space="preserve"> միավոր</w:t>
            </w:r>
          </w:p>
        </w:tc>
        <w:tc>
          <w:tcPr>
            <w:tcW w:w="1840" w:type="dxa"/>
          </w:tcPr>
          <w:p w:rsidR="00C4461C" w:rsidRPr="00C4461C" w:rsidRDefault="00C4461C" w:rsidP="001252B3">
            <w:pPr>
              <w:jc w:val="center"/>
              <w:rPr>
                <w:rFonts w:ascii="GHEA Grapalat" w:hAnsi="GHEA Grapalat"/>
                <w:sz w:val="52"/>
                <w:lang w:val="hy-AM"/>
              </w:rPr>
            </w:pPr>
          </w:p>
        </w:tc>
      </w:tr>
      <w:tr w:rsidR="00C4461C" w:rsidTr="00C4461C">
        <w:tc>
          <w:tcPr>
            <w:tcW w:w="918" w:type="dxa"/>
          </w:tcPr>
          <w:p w:rsidR="00C4461C" w:rsidRDefault="00C4461C" w:rsidP="001252B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3870" w:type="dxa"/>
            <w:vAlign w:val="center"/>
          </w:tcPr>
          <w:p w:rsidR="00C4461C" w:rsidRDefault="00C4461C" w:rsidP="001252B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Հողաբարելավման աշխատանքների կատարում </w:t>
            </w:r>
          </w:p>
        </w:tc>
        <w:tc>
          <w:tcPr>
            <w:tcW w:w="3560" w:type="dxa"/>
            <w:vAlign w:val="center"/>
          </w:tcPr>
          <w:p w:rsidR="00C4461C" w:rsidRDefault="00C4461C" w:rsidP="00C4461C">
            <w:r w:rsidRPr="00ED735A">
              <w:rPr>
                <w:rFonts w:ascii="GHEA Grapalat" w:hAnsi="GHEA Grapalat"/>
                <w:sz w:val="24"/>
                <w:lang w:val="hy-AM"/>
              </w:rPr>
              <w:t xml:space="preserve">Առավելագույնը՝ </w:t>
            </w: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ED735A">
              <w:rPr>
                <w:rFonts w:ascii="GHEA Grapalat" w:hAnsi="GHEA Grapalat"/>
                <w:sz w:val="24"/>
                <w:lang w:val="hy-AM"/>
              </w:rPr>
              <w:t xml:space="preserve"> միավոր</w:t>
            </w:r>
          </w:p>
        </w:tc>
        <w:tc>
          <w:tcPr>
            <w:tcW w:w="1840" w:type="dxa"/>
          </w:tcPr>
          <w:p w:rsidR="00C4461C" w:rsidRPr="00C4461C" w:rsidRDefault="00C4461C" w:rsidP="001252B3">
            <w:pPr>
              <w:jc w:val="center"/>
              <w:rPr>
                <w:rFonts w:ascii="GHEA Grapalat" w:hAnsi="GHEA Grapalat"/>
                <w:sz w:val="52"/>
                <w:lang w:val="hy-AM"/>
              </w:rPr>
            </w:pPr>
          </w:p>
        </w:tc>
      </w:tr>
      <w:tr w:rsidR="00C4461C" w:rsidTr="00C4461C">
        <w:tc>
          <w:tcPr>
            <w:tcW w:w="918" w:type="dxa"/>
          </w:tcPr>
          <w:p w:rsidR="00C4461C" w:rsidRDefault="00C4461C" w:rsidP="001252B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3870" w:type="dxa"/>
            <w:vAlign w:val="center"/>
          </w:tcPr>
          <w:p w:rsidR="00C4461C" w:rsidRDefault="00C4461C" w:rsidP="001252B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Հողամասի նպատակային և արդյունավետ օգտագործում</w:t>
            </w:r>
          </w:p>
        </w:tc>
        <w:tc>
          <w:tcPr>
            <w:tcW w:w="3560" w:type="dxa"/>
            <w:vAlign w:val="center"/>
          </w:tcPr>
          <w:p w:rsidR="00C4461C" w:rsidRDefault="00C4461C" w:rsidP="00C4461C">
            <w:r w:rsidRPr="00ED735A">
              <w:rPr>
                <w:rFonts w:ascii="GHEA Grapalat" w:hAnsi="GHEA Grapalat"/>
                <w:sz w:val="24"/>
                <w:lang w:val="hy-AM"/>
              </w:rPr>
              <w:t xml:space="preserve">Առավելագույնը՝ </w:t>
            </w: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ED735A">
              <w:rPr>
                <w:rFonts w:ascii="GHEA Grapalat" w:hAnsi="GHEA Grapalat"/>
                <w:sz w:val="24"/>
                <w:lang w:val="hy-AM"/>
              </w:rPr>
              <w:t xml:space="preserve"> միավոր</w:t>
            </w:r>
          </w:p>
        </w:tc>
        <w:tc>
          <w:tcPr>
            <w:tcW w:w="1840" w:type="dxa"/>
          </w:tcPr>
          <w:p w:rsidR="00C4461C" w:rsidRPr="00C4461C" w:rsidRDefault="00C4461C" w:rsidP="001252B3">
            <w:pPr>
              <w:jc w:val="center"/>
              <w:rPr>
                <w:rFonts w:ascii="GHEA Grapalat" w:hAnsi="GHEA Grapalat"/>
                <w:sz w:val="52"/>
                <w:lang w:val="hy-AM"/>
              </w:rPr>
            </w:pPr>
          </w:p>
        </w:tc>
      </w:tr>
      <w:tr w:rsidR="00C4461C" w:rsidTr="00C4461C">
        <w:tc>
          <w:tcPr>
            <w:tcW w:w="4788" w:type="dxa"/>
            <w:gridSpan w:val="2"/>
            <w:vAlign w:val="center"/>
          </w:tcPr>
          <w:p w:rsidR="00C4461C" w:rsidRPr="00C4461C" w:rsidRDefault="00C4461C" w:rsidP="001252B3">
            <w:pPr>
              <w:rPr>
                <w:rFonts w:ascii="GHEA Grapalat" w:hAnsi="GHEA Grapalat"/>
                <w:b/>
                <w:sz w:val="24"/>
                <w:lang w:val="hy-AM"/>
              </w:rPr>
            </w:pPr>
            <w:r w:rsidRPr="00C4461C">
              <w:rPr>
                <w:rFonts w:ascii="GHEA Grapalat" w:hAnsi="GHEA Grapalat"/>
                <w:b/>
                <w:sz w:val="24"/>
                <w:lang w:val="hy-AM"/>
              </w:rPr>
              <w:t>Ընդհանուր գնահատական</w:t>
            </w:r>
          </w:p>
        </w:tc>
        <w:tc>
          <w:tcPr>
            <w:tcW w:w="3560" w:type="dxa"/>
            <w:vAlign w:val="center"/>
          </w:tcPr>
          <w:p w:rsidR="00C4461C" w:rsidRPr="00C4461C" w:rsidRDefault="00C4461C" w:rsidP="001252B3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C4461C">
              <w:rPr>
                <w:rFonts w:ascii="GHEA Grapalat" w:hAnsi="GHEA Grapalat"/>
                <w:b/>
                <w:sz w:val="24"/>
                <w:lang w:val="hy-AM"/>
              </w:rPr>
              <w:t>10 միավոր</w:t>
            </w:r>
          </w:p>
        </w:tc>
        <w:tc>
          <w:tcPr>
            <w:tcW w:w="1840" w:type="dxa"/>
          </w:tcPr>
          <w:p w:rsidR="00C4461C" w:rsidRPr="00C4461C" w:rsidRDefault="00C4461C" w:rsidP="001252B3">
            <w:pPr>
              <w:jc w:val="center"/>
              <w:rPr>
                <w:rFonts w:ascii="GHEA Grapalat" w:hAnsi="GHEA Grapalat"/>
                <w:sz w:val="52"/>
                <w:lang w:val="hy-AM"/>
              </w:rPr>
            </w:pPr>
          </w:p>
        </w:tc>
      </w:tr>
    </w:tbl>
    <w:p w:rsidR="001252B3" w:rsidRPr="001252B3" w:rsidRDefault="001252B3" w:rsidP="001252B3">
      <w:pPr>
        <w:spacing w:after="0" w:line="240" w:lineRule="auto"/>
        <w:jc w:val="center"/>
        <w:rPr>
          <w:rFonts w:ascii="GHEA Grapalat" w:hAnsi="GHEA Grapalat"/>
          <w:sz w:val="24"/>
          <w:lang w:val="hy-AM"/>
        </w:rPr>
      </w:pPr>
    </w:p>
    <w:sectPr w:rsidR="001252B3" w:rsidRPr="001252B3" w:rsidSect="00F86C1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B3"/>
    <w:rsid w:val="001252B3"/>
    <w:rsid w:val="002C2C30"/>
    <w:rsid w:val="007C1076"/>
    <w:rsid w:val="00B36570"/>
    <w:rsid w:val="00C4461C"/>
    <w:rsid w:val="00F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2024-08-28T06:19:00Z</dcterms:created>
  <dcterms:modified xsi:type="dcterms:W3CDTF">2024-08-28T06:19:00Z</dcterms:modified>
</cp:coreProperties>
</file>